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4B" w:rsidRPr="006549AE" w:rsidRDefault="00993B15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8054B" w:rsidRPr="00654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Сводный план работы Законодательного Собрания Камчатского края </w:t>
      </w:r>
    </w:p>
    <w:p w:rsidR="0038054B" w:rsidRPr="006549AE" w:rsidRDefault="000C0BBF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="00AB04A2" w:rsidRPr="00654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январь 2026</w:t>
      </w:r>
      <w:r w:rsidR="0038054B" w:rsidRPr="00654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5025" w:rsidRPr="006549AE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ЗАКОНОДАТЕЛЬНОГО СОБРАНИЯ И ЕГО ПРЕЗИДИУМА</w:t>
      </w: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6663"/>
        <w:gridCol w:w="8221"/>
      </w:tblGrid>
      <w:tr w:rsidR="006549AE" w:rsidRPr="006549AE" w:rsidTr="0038054B">
        <w:tc>
          <w:tcPr>
            <w:tcW w:w="6663" w:type="dxa"/>
          </w:tcPr>
          <w:p w:rsidR="0038054B" w:rsidRPr="006549AE" w:rsidRDefault="0038054B" w:rsidP="00580289">
            <w:pPr>
              <w:shd w:val="clear" w:color="auto" w:fill="FFFFFF"/>
              <w:ind w:right="10"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Сесси</w:t>
            </w:r>
            <w:r w:rsidR="007374AC"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 Законодательного Собрания, </w:t>
            </w: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r w:rsidR="007374AC"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сессии</w:t>
            </w: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</w:p>
          <w:p w:rsidR="0038054B" w:rsidRPr="006549AE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Президиума Законодательного Собрания</w:t>
            </w:r>
          </w:p>
        </w:tc>
        <w:tc>
          <w:tcPr>
            <w:tcW w:w="8221" w:type="dxa"/>
          </w:tcPr>
          <w:p w:rsidR="0038054B" w:rsidRPr="006549AE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6549AE" w:rsidRPr="006549AE" w:rsidTr="0038054B">
        <w:tc>
          <w:tcPr>
            <w:tcW w:w="6663" w:type="dxa"/>
          </w:tcPr>
          <w:p w:rsidR="0038054B" w:rsidRPr="006549AE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Сессия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6549AE" w:rsidRDefault="00A13828" w:rsidP="000E544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27.01.2026</w:t>
            </w:r>
          </w:p>
        </w:tc>
      </w:tr>
      <w:tr w:rsidR="006549AE" w:rsidRPr="006549AE" w:rsidTr="0038054B">
        <w:tc>
          <w:tcPr>
            <w:tcW w:w="6663" w:type="dxa"/>
          </w:tcPr>
          <w:p w:rsidR="0038054B" w:rsidRPr="006549AE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Президиум Законодательного Собрания Камчатского края</w:t>
            </w:r>
          </w:p>
        </w:tc>
        <w:tc>
          <w:tcPr>
            <w:tcW w:w="8221" w:type="dxa"/>
          </w:tcPr>
          <w:p w:rsidR="00A13828" w:rsidRPr="006549AE" w:rsidRDefault="00A13828" w:rsidP="00A138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</w:t>
            </w:r>
            <w:r w:rsidR="00D75FE9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20.01.2026, 27.01.2026</w:t>
            </w:r>
          </w:p>
        </w:tc>
      </w:tr>
    </w:tbl>
    <w:p w:rsidR="000B5025" w:rsidRPr="006549AE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491E" w:rsidRPr="006549AE" w:rsidRDefault="0094491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ЗАКОНОПРОЕКТНАЯ РАБОТА И ПОДГОТОВКА ПРОЕКТОВ ПОСТАНОВЛЕНИЙ </w:t>
      </w:r>
    </w:p>
    <w:p w:rsidR="006A29E6" w:rsidRPr="006549AE" w:rsidRDefault="00593AA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ЗАКОНОДАТЕЛЬНОГО СОБРАНИЯ</w:t>
      </w: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3827"/>
        <w:gridCol w:w="2551"/>
        <w:gridCol w:w="2268"/>
      </w:tblGrid>
      <w:tr w:rsidR="006549AE" w:rsidRPr="006549AE" w:rsidTr="007374AC">
        <w:trPr>
          <w:trHeight w:val="892"/>
          <w:tblHeader/>
        </w:trPr>
        <w:tc>
          <w:tcPr>
            <w:tcW w:w="709" w:type="dxa"/>
          </w:tcPr>
          <w:p w:rsidR="0038054B" w:rsidRPr="006549AE" w:rsidRDefault="0038054B" w:rsidP="00580289">
            <w:pPr>
              <w:keepNext/>
              <w:spacing w:after="0" w:line="240" w:lineRule="auto"/>
              <w:ind w:left="3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</w:t>
            </w:r>
          </w:p>
          <w:p w:rsidR="0038054B" w:rsidRPr="006549AE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п/п</w:t>
            </w:r>
          </w:p>
        </w:tc>
        <w:tc>
          <w:tcPr>
            <w:tcW w:w="5529" w:type="dxa"/>
            <w:vAlign w:val="center"/>
          </w:tcPr>
          <w:p w:rsidR="0038054B" w:rsidRPr="006549AE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проекта закона Камчатского края,</w:t>
            </w:r>
            <w:r w:rsidR="007374AC" w:rsidRPr="006549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49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проекта постановления Законодательного Собрания, в том числе о проекте федерального закона</w:t>
            </w:r>
          </w:p>
        </w:tc>
        <w:tc>
          <w:tcPr>
            <w:tcW w:w="3827" w:type="dxa"/>
          </w:tcPr>
          <w:p w:rsidR="0038054B" w:rsidRPr="006549AE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Субъект права </w:t>
            </w:r>
          </w:p>
          <w:p w:rsidR="0038054B" w:rsidRPr="006549AE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законодательной </w:t>
            </w:r>
          </w:p>
          <w:p w:rsidR="0038054B" w:rsidRPr="006549AE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инициативы</w:t>
            </w:r>
          </w:p>
        </w:tc>
        <w:tc>
          <w:tcPr>
            <w:tcW w:w="2551" w:type="dxa"/>
          </w:tcPr>
          <w:p w:rsidR="0038054B" w:rsidRPr="006549AE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Пункт плана </w:t>
            </w:r>
            <w:r w:rsidRPr="006549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(вне плана)</w:t>
            </w:r>
          </w:p>
        </w:tc>
        <w:tc>
          <w:tcPr>
            <w:tcW w:w="2268" w:type="dxa"/>
          </w:tcPr>
          <w:p w:rsidR="0038054B" w:rsidRPr="006549AE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Плановые сроки рассмотрения Законодательным Собранием </w:t>
            </w:r>
          </w:p>
        </w:tc>
      </w:tr>
      <w:tr w:rsidR="006549AE" w:rsidRPr="006549AE" w:rsidTr="008C16FE">
        <w:trPr>
          <w:trHeight w:val="703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04B" w:rsidRPr="006549AE" w:rsidRDefault="0041604B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604B" w:rsidRPr="006549AE" w:rsidRDefault="004160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6549AE" w:rsidRPr="006549A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7D" w:rsidRPr="006549AE" w:rsidRDefault="00D9477D" w:rsidP="00D9477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7D" w:rsidRPr="006549AE" w:rsidRDefault="00D9477D" w:rsidP="00D9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закона Камчатского края «Об отдельных вопросах в области развития малого и </w:t>
            </w:r>
            <w:r w:rsidR="00FD2AF5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среднего предпринимательства в К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7D" w:rsidRPr="006549AE" w:rsidRDefault="00D9477D" w:rsidP="00D9477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D9477D" w:rsidRPr="006549AE" w:rsidRDefault="00D9477D" w:rsidP="00D9477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Законодательного</w:t>
            </w:r>
          </w:p>
          <w:p w:rsidR="00D9477D" w:rsidRPr="006549AE" w:rsidRDefault="00D9477D" w:rsidP="00D9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7D" w:rsidRPr="006549AE" w:rsidRDefault="00217629" w:rsidP="00FD2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D2AF5"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7D" w:rsidRPr="006549AE" w:rsidRDefault="00D9477D" w:rsidP="00D9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</w:tr>
      <w:tr w:rsidR="006549AE" w:rsidRPr="006549A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7D" w:rsidRPr="006549AE" w:rsidRDefault="00D9477D" w:rsidP="00D9477D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7D" w:rsidRPr="006549AE" w:rsidRDefault="00D9477D" w:rsidP="00D947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Hlk185588076"/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Проект закона Камчатского края «О внесении изменений в Закон Камчатского края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Контрольно-счетной палате Камчатского края» и статью 3 Закона Камчатского края «Об отдельных вопросах организации и деятельности контрольно-счетных органов муниципальных образований в Камчатском крае</w:t>
            </w:r>
            <w:bookmarkEnd w:id="0"/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7D" w:rsidRPr="006549AE" w:rsidRDefault="00D9477D" w:rsidP="00D9477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D9477D" w:rsidRPr="006549AE" w:rsidRDefault="00D9477D" w:rsidP="00D9477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Законодательного</w:t>
            </w:r>
          </w:p>
          <w:p w:rsidR="00D9477D" w:rsidRPr="006549AE" w:rsidRDefault="00D9477D" w:rsidP="00D9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7D" w:rsidRPr="006549AE" w:rsidRDefault="00FD2AF5" w:rsidP="00D9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77D" w:rsidRPr="006549AE" w:rsidRDefault="00D9477D" w:rsidP="00D9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</w:tr>
      <w:tr w:rsidR="006549AE" w:rsidRPr="006549AE" w:rsidTr="008873C1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C1" w:rsidRPr="006549AE" w:rsidRDefault="008873C1" w:rsidP="008C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  <w:p w:rsidR="008873C1" w:rsidRPr="006549AE" w:rsidRDefault="008873C1" w:rsidP="008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549AE" w:rsidRPr="006549A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C1" w:rsidRPr="006549AE" w:rsidRDefault="008873C1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C1" w:rsidRPr="006549AE" w:rsidRDefault="006C129A" w:rsidP="006C1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  <w:r w:rsidRPr="006C1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закона Камчатского края «О внесении изменений в Закон Камчатского края "О государственных должностях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9A" w:rsidRDefault="006C129A" w:rsidP="008873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Правительство </w:t>
            </w:r>
          </w:p>
          <w:p w:rsidR="008873C1" w:rsidRPr="006549AE" w:rsidRDefault="006C129A" w:rsidP="008873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C1" w:rsidRPr="006549AE" w:rsidRDefault="00217629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C1" w:rsidRPr="006549AE" w:rsidRDefault="006C129A" w:rsidP="008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 квартал</w:t>
            </w:r>
          </w:p>
        </w:tc>
      </w:tr>
      <w:tr w:rsidR="006549AE" w:rsidRPr="006549AE" w:rsidTr="00580289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AD" w:rsidRPr="006549AE" w:rsidRDefault="00DD3CAD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6549AE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6549AE" w:rsidRPr="006549A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E4" w:rsidRPr="006549AE" w:rsidRDefault="00217629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37DE4"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E4" w:rsidRPr="006549AE" w:rsidRDefault="009A2123" w:rsidP="00F37DE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«</w:t>
            </w:r>
            <w:r w:rsidR="00F37DE4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статьи 61 и 65 Водно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кодекса Российской Федерации»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E4" w:rsidRPr="006549AE" w:rsidRDefault="00631FA7" w:rsidP="00F3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</w:tr>
      <w:tr w:rsidR="006549AE" w:rsidRPr="006549A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E4" w:rsidRPr="006549AE" w:rsidRDefault="00217629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37DE4"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E4" w:rsidRPr="006549AE" w:rsidRDefault="009A2123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«</w:t>
            </w:r>
            <w:r w:rsidR="00F37DE4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статью 11 Закона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«О недрах»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E4" w:rsidRPr="006549AE" w:rsidRDefault="00631FA7" w:rsidP="00F3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</w:tr>
      <w:tr w:rsidR="006549AE" w:rsidRPr="006549A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E4" w:rsidRPr="006549AE" w:rsidRDefault="00217629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37DE4"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</w:t>
            </w:r>
            <w:r w:rsidR="009A2123"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закона Камчатского края «</w:t>
            </w: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О внесении изме</w:t>
            </w:r>
            <w:r w:rsidR="009A2123"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нений в Закон Камчатского края «</w:t>
            </w: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Об экологическом образовании </w:t>
            </w:r>
            <w:r w:rsidR="009A2123"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 просвещении в Камчатском крае»</w:t>
            </w: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, принятый в первом чтении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E4" w:rsidRPr="006549AE" w:rsidRDefault="00631FA7" w:rsidP="00F3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</w:tr>
      <w:tr w:rsidR="006549AE" w:rsidRPr="006549AE" w:rsidTr="00825AEA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4" w:rsidRPr="006549AE" w:rsidRDefault="00491734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D11D5" w:rsidRPr="006549AE" w:rsidRDefault="008D11D5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6549AE" w:rsidRPr="006549AE" w:rsidTr="005B0E83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83" w:rsidRPr="006549AE" w:rsidRDefault="00217629" w:rsidP="005B0E83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5B0E83"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83" w:rsidRPr="006549AE" w:rsidRDefault="009A2123" w:rsidP="005B0E83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Проект закона Камчатского края «</w:t>
            </w:r>
            <w:r w:rsidR="005B0E83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 внесении изменения в ст</w:t>
            </w: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атью 7 Закона Камчатского края «</w:t>
            </w:r>
            <w:r w:rsidR="005B0E83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Правительстве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Правительство</w:t>
            </w:r>
          </w:p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631FA7" w:rsidP="005B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</w:tr>
      <w:tr w:rsidR="006549AE" w:rsidRPr="006549AE" w:rsidTr="005B0E83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83" w:rsidRPr="006549AE" w:rsidRDefault="00217629" w:rsidP="005B0E83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5B0E83"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83" w:rsidRPr="006549AE" w:rsidRDefault="009A2123" w:rsidP="005B0E83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Проект закона Камчатского края «</w:t>
            </w:r>
            <w:r w:rsidR="005B0E83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 признании утратившими силу отдельных законодательных актов (положений законода</w:t>
            </w: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тельных актов) Камчатского края»</w:t>
            </w:r>
            <w:r w:rsidR="005B0E83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(в части исключения полномочия Правительства Камчатского края по утверждению правил пользования водными объектами для плавания на маломерных судах в Камчатском крае)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631FA7" w:rsidP="0063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квартал</w:t>
            </w:r>
          </w:p>
        </w:tc>
      </w:tr>
      <w:tr w:rsidR="006549AE" w:rsidRPr="006549AE" w:rsidTr="005B0E83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83" w:rsidRPr="006549AE" w:rsidRDefault="00217629" w:rsidP="005B0E83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  <w:r w:rsidR="005B0E83"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83" w:rsidRPr="006549AE" w:rsidRDefault="009A2123" w:rsidP="005B0E83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5B0E83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Проект закона Камчатского края </w:t>
            </w:r>
            <w:r w:rsidR="00592C7A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5B0E83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 внесении изме</w:t>
            </w: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нений в Закон Камчатского края «</w:t>
            </w:r>
            <w:r w:rsidR="005B0E83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 установлении дополнительных ограничений курения табака, потребления никотинсодержащей продукции или использования кальянов в отдельных общественных местах</w:t>
            </w: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территории Камчатского края»</w:t>
            </w:r>
            <w:r w:rsidR="005B0E83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(в части установления ограничения курения табака, потребления никотинсодержащей продукции или использования кальянов на остановках)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631FA7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6549AE" w:rsidRPr="006549AE" w:rsidTr="005B0E83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83" w:rsidRPr="006549AE" w:rsidRDefault="00217629" w:rsidP="005B0E83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83" w:rsidRPr="006549AE" w:rsidRDefault="009A2123" w:rsidP="005B0E83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Проект закона Камчатского края «</w:t>
            </w:r>
            <w:r w:rsidR="005B0E83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 внесении изме</w:t>
            </w: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нений в Закон Камчатского края «</w:t>
            </w:r>
            <w:r w:rsidR="005B0E83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 а</w:t>
            </w: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дминистративных правонарушениях»</w:t>
            </w:r>
            <w:r w:rsidR="005B0E83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(в части введения административной ответственности за курение табака, потребления никотинсодержащей продукции или использования кальянов в отдельных общественных местах)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631FA7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FD2AF5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6549AE" w:rsidRPr="006549AE" w:rsidTr="005B0E83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83" w:rsidRPr="006549AE" w:rsidRDefault="00217629" w:rsidP="005B0E83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E83" w:rsidRPr="006549AE" w:rsidRDefault="009A2123" w:rsidP="005B0E83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Проект закона Камчатского края «</w:t>
            </w:r>
            <w:r w:rsidR="005B0E83"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 льготных тарифах в сфере теплоснабжения, водоснабжения, водоотведения, электроэнергетики и обращения с твердыми коммунальными отходами</w:t>
            </w:r>
            <w:r w:rsidRPr="006549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территории Камчатского края»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Правительство</w:t>
            </w:r>
          </w:p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49A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631FA7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E83" w:rsidRPr="006549AE" w:rsidRDefault="005B0E83" w:rsidP="005B0E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квартал</w:t>
            </w:r>
          </w:p>
        </w:tc>
      </w:tr>
    </w:tbl>
    <w:p w:rsidR="005E5743" w:rsidRPr="006549AE" w:rsidRDefault="005E574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Pr="006549AE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129A" w:rsidRDefault="006C129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129A" w:rsidRDefault="006C129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129A" w:rsidRDefault="006C129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"ФЕДЕРАЛЬНЫЕ", "ПРАВИТЕЛЬСТВЕННЫЕ", "МУНИЦИПАЛЬНЫЕ" ЧАСЫ</w:t>
      </w: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W w:w="14884" w:type="dxa"/>
        <w:tblInd w:w="-147" w:type="dxa"/>
        <w:tblLook w:val="04A0" w:firstRow="1" w:lastRow="0" w:firstColumn="1" w:lastColumn="0" w:noHBand="0" w:noVBand="1"/>
      </w:tblPr>
      <w:tblGrid>
        <w:gridCol w:w="702"/>
        <w:gridCol w:w="1708"/>
        <w:gridCol w:w="6663"/>
        <w:gridCol w:w="3827"/>
        <w:gridCol w:w="1984"/>
      </w:tblGrid>
      <w:tr w:rsidR="006549AE" w:rsidRPr="006549AE" w:rsidTr="008C16FE">
        <w:trPr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6549A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6549A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6549A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6549A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6549A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6549A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6549A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6549A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</w:tr>
      <w:tr w:rsidR="006549AE" w:rsidRPr="006549AE" w:rsidTr="00F13A94">
        <w:trPr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FE" w:rsidRPr="006549AE" w:rsidRDefault="00217629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FE" w:rsidRPr="006549AE" w:rsidRDefault="008C16FE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6FE" w:rsidRPr="006549AE" w:rsidRDefault="008C16FE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6FE" w:rsidRPr="006549AE" w:rsidRDefault="008C16FE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FE" w:rsidRPr="006549AE" w:rsidRDefault="008C16FE" w:rsidP="0058028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549A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-</w:t>
            </w:r>
          </w:p>
        </w:tc>
      </w:tr>
    </w:tbl>
    <w:p w:rsidR="0038054B" w:rsidRPr="006549AE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Pr="006549AE" w:rsidRDefault="00B20E55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6549AE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СЕЛЕКТОРНЫЕ СОВЕЩАНИЯ С РУКОВОДИТЕЛЯМИ ПРЕДСТАВИТЕЛЬНЫХ ОРГАНОВ</w:t>
      </w:r>
    </w:p>
    <w:p w:rsidR="0038054B" w:rsidRPr="006549AE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МУНИЦИПАЛЬНЫХ ОБРАЗОВАНИЙ В КАМЧАТСКОМ КРАЕ</w:t>
      </w:r>
    </w:p>
    <w:p w:rsidR="0038054B" w:rsidRPr="006549AE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1701"/>
        <w:gridCol w:w="7655"/>
        <w:gridCol w:w="2835"/>
        <w:gridCol w:w="1984"/>
      </w:tblGrid>
      <w:tr w:rsidR="006549AE" w:rsidRPr="006549AE" w:rsidTr="00580289">
        <w:tc>
          <w:tcPr>
            <w:tcW w:w="709" w:type="dxa"/>
          </w:tcPr>
          <w:p w:rsidR="0038054B" w:rsidRPr="006549A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6549A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38054B" w:rsidRPr="006549A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6549A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7655" w:type="dxa"/>
          </w:tcPr>
          <w:p w:rsidR="0038054B" w:rsidRPr="006549A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38054B" w:rsidRPr="006549A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984" w:type="dxa"/>
          </w:tcPr>
          <w:p w:rsidR="00C24590" w:rsidRPr="006549AE" w:rsidRDefault="00C24590" w:rsidP="00C245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Пункт плана</w:t>
            </w:r>
          </w:p>
          <w:p w:rsidR="0038054B" w:rsidRPr="006549A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(вне плана)</w:t>
            </w:r>
          </w:p>
        </w:tc>
      </w:tr>
      <w:tr w:rsidR="006549AE" w:rsidRPr="006549AE" w:rsidTr="00580289">
        <w:tc>
          <w:tcPr>
            <w:tcW w:w="709" w:type="dxa"/>
          </w:tcPr>
          <w:p w:rsidR="007F2A9E" w:rsidRPr="006549AE" w:rsidRDefault="00D63226" w:rsidP="007F2A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7F2A9E" w:rsidRPr="006549AE" w:rsidRDefault="000169B5" w:rsidP="000169B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7F2A9E" w:rsidRPr="006549AE" w:rsidRDefault="000169B5" w:rsidP="00016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F2A9E" w:rsidRPr="006549AE" w:rsidRDefault="000169B5" w:rsidP="000169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F2A9E" w:rsidRPr="006549AE" w:rsidRDefault="000169B5" w:rsidP="000169B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E47EBE" w:rsidRPr="006549AE" w:rsidRDefault="00E47EB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47FE1" w:rsidRPr="006549AE" w:rsidRDefault="00047FE1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C0BBF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МОНИТОРИНГ ПРАВОПРИМЕНЕНИЯ В ЗАКОНОДАТЕЛЬНОМ СОБРАНИИ</w:t>
      </w:r>
    </w:p>
    <w:p w:rsidR="000C0BBF" w:rsidRPr="006549AE" w:rsidRDefault="000C0BBF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pPr w:leftFromText="180" w:rightFromText="180" w:vertAnchor="text" w:tblpX="-101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709"/>
        <w:gridCol w:w="6374"/>
        <w:gridCol w:w="3827"/>
        <w:gridCol w:w="1985"/>
        <w:gridCol w:w="1984"/>
      </w:tblGrid>
      <w:tr w:rsidR="006549AE" w:rsidRPr="006549AE" w:rsidTr="005124A5">
        <w:tc>
          <w:tcPr>
            <w:tcW w:w="709" w:type="dxa"/>
          </w:tcPr>
          <w:p w:rsidR="0038054B" w:rsidRPr="006549A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374" w:type="dxa"/>
          </w:tcPr>
          <w:p w:rsidR="0038054B" w:rsidRPr="006549A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закона Камчатского края,</w:t>
            </w:r>
          </w:p>
          <w:p w:rsidR="0038054B" w:rsidRPr="006549A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иного нормативного правового акта Камчатского края</w:t>
            </w:r>
          </w:p>
        </w:tc>
        <w:tc>
          <w:tcPr>
            <w:tcW w:w="3827" w:type="dxa"/>
          </w:tcPr>
          <w:p w:rsidR="0038054B" w:rsidRPr="006549A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за проведение мониторинга</w:t>
            </w:r>
          </w:p>
        </w:tc>
        <w:tc>
          <w:tcPr>
            <w:tcW w:w="1985" w:type="dxa"/>
          </w:tcPr>
          <w:p w:rsidR="0038054B" w:rsidRPr="006549AE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6549A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1984" w:type="dxa"/>
          </w:tcPr>
          <w:p w:rsidR="0038054B" w:rsidRPr="006549AE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Срок </w:t>
            </w:r>
          </w:p>
          <w:p w:rsidR="0038054B" w:rsidRPr="006549AE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6549AE" w:rsidRPr="006549AE" w:rsidTr="005124A5">
        <w:tc>
          <w:tcPr>
            <w:tcW w:w="709" w:type="dxa"/>
          </w:tcPr>
          <w:p w:rsidR="00D9477D" w:rsidRPr="006549AE" w:rsidRDefault="00D9477D" w:rsidP="00D947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D9477D" w:rsidRPr="006549AE" w:rsidRDefault="00D9477D" w:rsidP="00D9477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16.09.2011 № 658 «О Контрольно-счетной палате Камчатского края»</w:t>
            </w:r>
          </w:p>
        </w:tc>
        <w:tc>
          <w:tcPr>
            <w:tcW w:w="3827" w:type="dxa"/>
          </w:tcPr>
          <w:p w:rsidR="00D9477D" w:rsidRPr="006549AE" w:rsidRDefault="00D9477D" w:rsidP="00D947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D9477D" w:rsidRPr="006549AE" w:rsidRDefault="00FD2AF5" w:rsidP="00D9477D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D9477D" w:rsidRPr="006549AE" w:rsidRDefault="00D9477D" w:rsidP="00D9477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9477D" w:rsidRPr="006549AE" w:rsidRDefault="00D9477D" w:rsidP="00D9477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6549AE" w:rsidRPr="006549AE" w:rsidTr="005124A5">
        <w:tc>
          <w:tcPr>
            <w:tcW w:w="709" w:type="dxa"/>
          </w:tcPr>
          <w:p w:rsidR="00D9477D" w:rsidRPr="006549AE" w:rsidRDefault="00D9477D" w:rsidP="00D947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374" w:type="dxa"/>
          </w:tcPr>
          <w:p w:rsidR="00D9477D" w:rsidRPr="006549AE" w:rsidRDefault="00D9477D" w:rsidP="00D9477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31.07.2012 № 104 «Об отдельных вопросах организации и деятельности контрольно-счетных органов муниципальных образований в Камчатском крае»</w:t>
            </w:r>
          </w:p>
        </w:tc>
        <w:tc>
          <w:tcPr>
            <w:tcW w:w="3827" w:type="dxa"/>
          </w:tcPr>
          <w:p w:rsidR="00D9477D" w:rsidRPr="006549AE" w:rsidRDefault="00D9477D" w:rsidP="00D947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D9477D" w:rsidRPr="006549AE" w:rsidRDefault="00FD2AF5" w:rsidP="00D9477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66B63" w:rsidRPr="006549AE" w:rsidRDefault="00766B63" w:rsidP="00D9477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9477D" w:rsidRPr="006549AE" w:rsidRDefault="00D9477D" w:rsidP="00D9477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6549AE" w:rsidRPr="006549AE" w:rsidTr="005124A5">
        <w:tc>
          <w:tcPr>
            <w:tcW w:w="709" w:type="dxa"/>
          </w:tcPr>
          <w:p w:rsidR="00D9477D" w:rsidRPr="006549AE" w:rsidRDefault="00D9477D" w:rsidP="00D947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374" w:type="dxa"/>
          </w:tcPr>
          <w:p w:rsidR="00D9477D" w:rsidRPr="006549AE" w:rsidRDefault="00D9477D" w:rsidP="00D9477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18.06.2008 № 71 «О развитии малого и среднего предпринимательства в Камчатском крае»</w:t>
            </w:r>
          </w:p>
        </w:tc>
        <w:tc>
          <w:tcPr>
            <w:tcW w:w="3827" w:type="dxa"/>
          </w:tcPr>
          <w:p w:rsidR="00D9477D" w:rsidRPr="006549AE" w:rsidRDefault="00D9477D" w:rsidP="00D947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D9477D" w:rsidRPr="006549AE" w:rsidRDefault="00FD2AF5" w:rsidP="00D9477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66B63" w:rsidRPr="006549AE" w:rsidRDefault="00766B63" w:rsidP="00D9477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9477D" w:rsidRPr="006549AE" w:rsidRDefault="00D9477D" w:rsidP="00D9477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6549AE" w:rsidRPr="006549AE" w:rsidTr="00592C7A">
        <w:tc>
          <w:tcPr>
            <w:tcW w:w="709" w:type="dxa"/>
          </w:tcPr>
          <w:p w:rsidR="000169B5" w:rsidRPr="006549AE" w:rsidRDefault="000169B5" w:rsidP="000169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74" w:type="dxa"/>
          </w:tcPr>
          <w:p w:rsidR="000169B5" w:rsidRPr="006549AE" w:rsidRDefault="000169B5" w:rsidP="000169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Законодательного Собрания Камчат</w:t>
            </w:r>
            <w:r w:rsidR="009A2123"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края от 30.10.2013 № 574 «</w:t>
            </w: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Перечне должностей государственной гражданской службы Камчатского края в Законодательном Собрании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      </w:r>
            <w:r w:rsidR="009A2123"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уга) и несовершеннолетних детей»</w:t>
            </w:r>
          </w:p>
        </w:tc>
        <w:tc>
          <w:tcPr>
            <w:tcW w:w="3827" w:type="dxa"/>
          </w:tcPr>
          <w:p w:rsidR="000169B5" w:rsidRPr="006549AE" w:rsidRDefault="000169B5" w:rsidP="000169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69B5" w:rsidRPr="006549AE" w:rsidRDefault="000169B5" w:rsidP="000169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0169B5" w:rsidRPr="006549AE" w:rsidRDefault="00FD2AF5" w:rsidP="000169B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66B63" w:rsidRPr="006549AE" w:rsidRDefault="00766B63" w:rsidP="000169B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69B5" w:rsidRPr="006549AE" w:rsidRDefault="00217629" w:rsidP="000169B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="000169B5"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</w:t>
            </w:r>
          </w:p>
        </w:tc>
      </w:tr>
      <w:tr w:rsidR="006549AE" w:rsidRPr="006549AE" w:rsidTr="00592C7A">
        <w:tc>
          <w:tcPr>
            <w:tcW w:w="709" w:type="dxa"/>
          </w:tcPr>
          <w:p w:rsidR="000169B5" w:rsidRPr="006549AE" w:rsidRDefault="000169B5" w:rsidP="000169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374" w:type="dxa"/>
          </w:tcPr>
          <w:p w:rsidR="000169B5" w:rsidRPr="006549AE" w:rsidRDefault="000169B5" w:rsidP="000169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Законодательного Собрания Камчатского края от </w:t>
            </w:r>
            <w:r w:rsidR="009A2123"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25.05.2016 № 1340 «</w:t>
            </w: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утверждении Положения о порядке сообщения государственными гражданскими служащими Камчатского края, замещающими должности государственной гражданской службы Камчатского края в аппарате Законодательного Собрания Камчатского края, о возникновении личной заинтересованности при исполнении должностных обязанностей, которая приводит или может</w:t>
            </w:r>
            <w:r w:rsidR="009A2123"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привести к конфликту интересов»</w:t>
            </w:r>
          </w:p>
        </w:tc>
        <w:tc>
          <w:tcPr>
            <w:tcW w:w="3827" w:type="dxa"/>
          </w:tcPr>
          <w:p w:rsidR="000169B5" w:rsidRPr="006549AE" w:rsidRDefault="000169B5" w:rsidP="000169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69B5" w:rsidRPr="006549AE" w:rsidRDefault="000169B5" w:rsidP="000169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0169B5" w:rsidRPr="006549AE" w:rsidRDefault="00FD2AF5" w:rsidP="000169B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66B63" w:rsidRPr="006549AE" w:rsidRDefault="00766B63" w:rsidP="000169B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69B5" w:rsidRPr="006549AE" w:rsidRDefault="00217629" w:rsidP="000169B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="000169B5"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</w:t>
            </w:r>
          </w:p>
        </w:tc>
      </w:tr>
      <w:tr w:rsidR="006549AE" w:rsidRPr="006549AE" w:rsidTr="00592C7A">
        <w:tc>
          <w:tcPr>
            <w:tcW w:w="709" w:type="dxa"/>
          </w:tcPr>
          <w:p w:rsidR="000169B5" w:rsidRPr="006549AE" w:rsidRDefault="000169B5" w:rsidP="000169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374" w:type="dxa"/>
          </w:tcPr>
          <w:p w:rsidR="000169B5" w:rsidRPr="006549AE" w:rsidRDefault="000169B5" w:rsidP="000169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</w:t>
            </w:r>
            <w:r w:rsidR="009A2123"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края от 27.04.2010 № 429 «</w:t>
            </w: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социальной поддержке отдельных категорий специали</w:t>
            </w:r>
            <w:r w:rsidR="009A2123"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стов из числа учителей и врачей»</w:t>
            </w:r>
          </w:p>
        </w:tc>
        <w:tc>
          <w:tcPr>
            <w:tcW w:w="3827" w:type="dxa"/>
          </w:tcPr>
          <w:p w:rsidR="000169B5" w:rsidRPr="006549AE" w:rsidRDefault="000169B5" w:rsidP="000169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69B5" w:rsidRPr="006549AE" w:rsidRDefault="000169B5" w:rsidP="000169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0169B5" w:rsidRPr="006549AE" w:rsidRDefault="00FD2AF5" w:rsidP="000169B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66B63" w:rsidRPr="006549AE" w:rsidRDefault="00766B63" w:rsidP="000169B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69B5" w:rsidRPr="006549AE" w:rsidRDefault="00217629" w:rsidP="000169B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="000169B5"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</w:t>
            </w:r>
          </w:p>
        </w:tc>
      </w:tr>
      <w:tr w:rsidR="006549AE" w:rsidRPr="006549AE" w:rsidTr="00592C7A">
        <w:tc>
          <w:tcPr>
            <w:tcW w:w="709" w:type="dxa"/>
          </w:tcPr>
          <w:p w:rsidR="000169B5" w:rsidRPr="006549AE" w:rsidRDefault="000169B5" w:rsidP="000169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374" w:type="dxa"/>
          </w:tcPr>
          <w:p w:rsidR="000169B5" w:rsidRPr="006549AE" w:rsidRDefault="000169B5" w:rsidP="000169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</w:t>
            </w:r>
            <w:r w:rsidR="009A2123"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края от 12.02.2014 № 391 «</w:t>
            </w: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полномочиях органов государственной власти Камчатского края в сфере создания и организации деятельности аварийно-спасательных служб, аварийно-спасательных формирований и деятельнос</w:t>
            </w:r>
            <w:r w:rsidR="009A2123"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 спасателей в Камчатском крае»</w:t>
            </w:r>
          </w:p>
        </w:tc>
        <w:tc>
          <w:tcPr>
            <w:tcW w:w="3827" w:type="dxa"/>
          </w:tcPr>
          <w:p w:rsidR="000169B5" w:rsidRPr="006549AE" w:rsidRDefault="000169B5" w:rsidP="000169B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0169B5" w:rsidRPr="006549AE" w:rsidRDefault="00FD2AF5" w:rsidP="000169B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66B63" w:rsidRPr="006549AE" w:rsidRDefault="00766B63" w:rsidP="000169B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69B5" w:rsidRPr="006549AE" w:rsidRDefault="00217629" w:rsidP="000169B5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="000169B5" w:rsidRPr="006549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</w:t>
            </w:r>
          </w:p>
        </w:tc>
      </w:tr>
    </w:tbl>
    <w:p w:rsidR="005C6D23" w:rsidRPr="006549AE" w:rsidRDefault="005C6D23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491E" w:rsidRPr="006549AE" w:rsidRDefault="0094491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129A" w:rsidRDefault="006C129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C129A" w:rsidRDefault="006C129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C129A" w:rsidRDefault="006C129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C129A" w:rsidRDefault="006C129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6549AE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GoBack"/>
      <w:bookmarkEnd w:id="1"/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VI</w:t>
      </w:r>
      <w:r w:rsidR="0038054B"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ПОСТОЯННЫХ КОМИТЕТОВ ЗАКОНОДАТЕЛЬНОГО СОБРАНИЯ</w:t>
      </w: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9639"/>
      </w:tblGrid>
      <w:tr w:rsidR="006549AE" w:rsidRPr="006549AE" w:rsidTr="00DE2668">
        <w:trPr>
          <w:trHeight w:val="418"/>
          <w:tblHeader/>
        </w:trPr>
        <w:tc>
          <w:tcPr>
            <w:tcW w:w="562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(дата) проведения</w:t>
            </w:r>
          </w:p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заседания</w:t>
            </w:r>
          </w:p>
        </w:tc>
        <w:tc>
          <w:tcPr>
            <w:tcW w:w="9639" w:type="dxa"/>
          </w:tcPr>
          <w:p w:rsidR="0038054B" w:rsidRPr="006549AE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Вопросы к рассмотрению</w:t>
            </w:r>
          </w:p>
        </w:tc>
      </w:tr>
      <w:tr w:rsidR="006549AE" w:rsidRPr="006549AE" w:rsidTr="00580289">
        <w:trPr>
          <w:trHeight w:val="418"/>
        </w:trPr>
        <w:tc>
          <w:tcPr>
            <w:tcW w:w="14737" w:type="dxa"/>
            <w:gridSpan w:val="4"/>
          </w:tcPr>
          <w:p w:rsidR="00EB093B" w:rsidRPr="006549AE" w:rsidRDefault="00EB093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054B" w:rsidRPr="006549AE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6549AE" w:rsidRPr="006549AE" w:rsidTr="002200CC">
        <w:trPr>
          <w:trHeight w:val="575"/>
        </w:trPr>
        <w:tc>
          <w:tcPr>
            <w:tcW w:w="562" w:type="dxa"/>
          </w:tcPr>
          <w:p w:rsidR="0038054B" w:rsidRPr="006549AE" w:rsidRDefault="00E35979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65BF3" w:rsidRPr="006549AE" w:rsidRDefault="000E3717" w:rsidP="00BD2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0E8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26.01.2026</w:t>
            </w:r>
          </w:p>
        </w:tc>
        <w:tc>
          <w:tcPr>
            <w:tcW w:w="2268" w:type="dxa"/>
          </w:tcPr>
          <w:p w:rsidR="002200CC" w:rsidRPr="006549AE" w:rsidRDefault="002200CC" w:rsidP="00912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6C129A" w:rsidRDefault="006C129A" w:rsidP="006C1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Повестка:</w:t>
            </w:r>
          </w:p>
          <w:p w:rsidR="006C129A" w:rsidRPr="006C129A" w:rsidRDefault="006C129A" w:rsidP="006C1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Pr="006C1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рассмотрении в двух чтениях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роекта закона Камчатского края «</w:t>
            </w:r>
            <w:r w:rsidRPr="006C1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Закон Камчатского края "О государствен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ных должностях Камчатского края»</w:t>
            </w:r>
          </w:p>
          <w:p w:rsidR="006C129A" w:rsidRPr="006C129A" w:rsidRDefault="006C129A" w:rsidP="006C1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«</w:t>
            </w:r>
            <w:r w:rsidRPr="006C1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освобождении от обязанностей члена Избирательной комиссии Камчатского края с правом решающего голоса, назначенного Законодательным Собранием Камчатского края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до истечения срока полномочий»</w:t>
            </w:r>
          </w:p>
          <w:p w:rsidR="00D71737" w:rsidRPr="006549AE" w:rsidRDefault="006C129A" w:rsidP="006C1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«</w:t>
            </w:r>
            <w:r w:rsidRPr="006C1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назначении члена Избирательной комиссии Камчатского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края с правом решающего голоса»</w:t>
            </w:r>
          </w:p>
        </w:tc>
      </w:tr>
      <w:tr w:rsidR="006549AE" w:rsidRPr="006549AE" w:rsidTr="00580289">
        <w:trPr>
          <w:trHeight w:val="418"/>
        </w:trPr>
        <w:tc>
          <w:tcPr>
            <w:tcW w:w="14737" w:type="dxa"/>
            <w:gridSpan w:val="4"/>
          </w:tcPr>
          <w:p w:rsidR="00EB093B" w:rsidRPr="006549AE" w:rsidRDefault="00EB093B" w:rsidP="008F3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054B" w:rsidRPr="006549AE" w:rsidRDefault="0038054B" w:rsidP="008F3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6549AE" w:rsidRPr="006549AE" w:rsidTr="00DE2668">
        <w:trPr>
          <w:trHeight w:val="297"/>
        </w:trPr>
        <w:tc>
          <w:tcPr>
            <w:tcW w:w="562" w:type="dxa"/>
          </w:tcPr>
          <w:p w:rsidR="0038054B" w:rsidRPr="006549AE" w:rsidRDefault="006C129A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35979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705CD" w:rsidRPr="006549AE" w:rsidRDefault="00A705CD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6549AE" w:rsidRDefault="00B9205F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Дата уточнятся</w:t>
            </w:r>
          </w:p>
        </w:tc>
        <w:tc>
          <w:tcPr>
            <w:tcW w:w="2268" w:type="dxa"/>
          </w:tcPr>
          <w:p w:rsidR="00A705CD" w:rsidRPr="006549AE" w:rsidRDefault="00A705CD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6549AE" w:rsidRDefault="002200CC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5B0E83" w:rsidRPr="006549AE" w:rsidRDefault="00B20F68" w:rsidP="005B0E83">
            <w:pPr>
              <w:spacing w:after="0" w:line="240" w:lineRule="auto"/>
              <w:ind w:left="176" w:hanging="176"/>
              <w:contextualSpacing/>
              <w:jc w:val="both"/>
              <w:rPr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Повестка</w:t>
            </w:r>
            <w:r w:rsidR="00A05BFF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5B0E83" w:rsidRPr="006549AE">
              <w:rPr>
                <w:color w:val="000000" w:themeColor="text1"/>
              </w:rPr>
              <w:t xml:space="preserve"> </w:t>
            </w:r>
          </w:p>
          <w:p w:rsidR="005B0E83" w:rsidRPr="006549AE" w:rsidRDefault="005B0E83" w:rsidP="006549AE">
            <w:pPr>
              <w:spacing w:after="0" w:line="240" w:lineRule="auto"/>
              <w:ind w:left="459" w:hanging="141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</w:rPr>
              <w:t>1)</w:t>
            </w:r>
            <w:r w:rsidRPr="006549AE">
              <w:rPr>
                <w:color w:val="000000" w:themeColor="text1"/>
              </w:rPr>
              <w:t xml:space="preserve">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плане работы комитета на 2026 год</w:t>
            </w:r>
          </w:p>
          <w:p w:rsidR="005B0E83" w:rsidRPr="006549AE" w:rsidRDefault="005B0E83" w:rsidP="006549AE">
            <w:pPr>
              <w:spacing w:after="0" w:line="240" w:lineRule="auto"/>
              <w:ind w:firstLine="318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О проекте Закона Камчатского края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изменения в ст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атью 7 Закона Камчатского края «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Правительстве Камчатского края»</w:t>
            </w:r>
          </w:p>
          <w:p w:rsidR="005B0E83" w:rsidRPr="006549AE" w:rsidRDefault="005B0E83" w:rsidP="006549AE">
            <w:pPr>
              <w:spacing w:after="0" w:line="240" w:lineRule="auto"/>
              <w:ind w:left="34" w:firstLine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О п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признании утратившими силу отдельных законодательных актов (положений законода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тельных актов) Камчатского края»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части исключения полномочия Правительства Камчатского края по утверждению правил пользования водными объектами для плавания на маломерных судах в Камчатском крае)</w:t>
            </w:r>
          </w:p>
          <w:p w:rsidR="005B0E83" w:rsidRPr="006549AE" w:rsidRDefault="005B0E83" w:rsidP="004620E2">
            <w:pPr>
              <w:spacing w:after="0" w:line="240" w:lineRule="auto"/>
              <w:ind w:left="34" w:firstLine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О п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установлении дополнительных ограничений курения табака, потребления никотинсодержащей продукции или использования кальянов в отдельных общественных местах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Камчатского края»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части установления ограничения курения табака, потребления никотинсодержащей продукции или использования кальянов на остановках)</w:t>
            </w:r>
          </w:p>
          <w:p w:rsidR="005B0E83" w:rsidRPr="006549AE" w:rsidRDefault="005B0E83" w:rsidP="004620E2">
            <w:pPr>
              <w:spacing w:after="0" w:line="240" w:lineRule="auto"/>
              <w:ind w:left="34" w:firstLine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 О п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дминистративных правонарушениях»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части введения административной ответственности за курение табака, потребления никотинсодержащей продукции или использования кальянов в отдельных общественных местах)</w:t>
            </w:r>
          </w:p>
          <w:p w:rsidR="00B9205F" w:rsidRPr="006549AE" w:rsidRDefault="00217629" w:rsidP="004620E2">
            <w:pPr>
              <w:spacing w:after="0" w:line="240" w:lineRule="auto"/>
              <w:ind w:left="34" w:firstLine="28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6) </w:t>
            </w:r>
            <w:r w:rsidR="005B0E8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="005B0E8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льготных тарифах в сфере теплоснабжения, водоснабжения, водоотведения, электроэнергетики и обращения с твердыми коммунальными отходами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Камчатского края»</w:t>
            </w:r>
          </w:p>
          <w:p w:rsidR="00E43C70" w:rsidRPr="006549AE" w:rsidRDefault="00E43C70" w:rsidP="00E43C70">
            <w:p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20E55" w:rsidRPr="006549AE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6549AE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</w:t>
      </w:r>
      <w:r w:rsidR="0038054B"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8054B"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СЛУШАНИЯ, КРУГЛЫЕ СТОЛЫ, КОНФЕРЕНЦИИ, ФОРУМ</w:t>
      </w:r>
      <w:r w:rsidR="006965AB"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Ы, СОВЕЩАНИЯ И ИНЫЕ МЕРОПРИЯТИЯ</w:t>
      </w:r>
    </w:p>
    <w:p w:rsidR="00A705CD" w:rsidRPr="006549AE" w:rsidRDefault="00A705C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8505"/>
        <w:gridCol w:w="3543"/>
      </w:tblGrid>
      <w:tr w:rsidR="006549AE" w:rsidRPr="006549AE" w:rsidTr="003D6DD0">
        <w:trPr>
          <w:trHeight w:val="347"/>
        </w:trPr>
        <w:tc>
          <w:tcPr>
            <w:tcW w:w="846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 (дата) проведения </w:t>
            </w:r>
          </w:p>
        </w:tc>
        <w:tc>
          <w:tcPr>
            <w:tcW w:w="8505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3543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Ответственный за подготовку </w:t>
            </w:r>
          </w:p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проведение/форма участия депутата Законодательного Собрания</w:t>
            </w:r>
          </w:p>
        </w:tc>
      </w:tr>
      <w:tr w:rsidR="006549AE" w:rsidRPr="006549AE" w:rsidTr="003D6DD0">
        <w:trPr>
          <w:trHeight w:val="347"/>
        </w:trPr>
        <w:tc>
          <w:tcPr>
            <w:tcW w:w="846" w:type="dxa"/>
          </w:tcPr>
          <w:p w:rsidR="006549AE" w:rsidRPr="004620E2" w:rsidRDefault="006549AE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549AE" w:rsidRPr="006549AE" w:rsidRDefault="006549AE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:rsidR="006549AE" w:rsidRPr="006549AE" w:rsidRDefault="006549AE" w:rsidP="006549AE">
            <w:p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Еженедельное совещание Председателя Законодательного Собрания Камчатского края</w:t>
            </w:r>
          </w:p>
        </w:tc>
        <w:tc>
          <w:tcPr>
            <w:tcW w:w="3543" w:type="dxa"/>
          </w:tcPr>
          <w:p w:rsidR="006549AE" w:rsidRPr="006549AE" w:rsidRDefault="006549AE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r>
              <w:t xml:space="preserve">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И.Л.</w:t>
            </w:r>
          </w:p>
        </w:tc>
      </w:tr>
      <w:tr w:rsidR="006549AE" w:rsidRPr="006549AE" w:rsidTr="003D6DD0">
        <w:trPr>
          <w:trHeight w:val="347"/>
        </w:trPr>
        <w:tc>
          <w:tcPr>
            <w:tcW w:w="846" w:type="dxa"/>
          </w:tcPr>
          <w:p w:rsidR="00E20C57" w:rsidRPr="006549AE" w:rsidRDefault="004620E2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61CAA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20C57" w:rsidRPr="006549AE" w:rsidRDefault="00F37DE4" w:rsidP="003D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25.01.2026</w:t>
            </w:r>
          </w:p>
        </w:tc>
        <w:tc>
          <w:tcPr>
            <w:tcW w:w="8505" w:type="dxa"/>
          </w:tcPr>
          <w:p w:rsidR="00E20C57" w:rsidRPr="006549AE" w:rsidRDefault="006549AE" w:rsidP="0065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Рабочее совещание по вопросу «О</w:t>
            </w:r>
            <w:r w:rsidR="00F37DE4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возможных нарушениях природоохранного законодате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льства Российской Федерации АО «СигМА»</w:t>
            </w:r>
          </w:p>
        </w:tc>
        <w:tc>
          <w:tcPr>
            <w:tcW w:w="3543" w:type="dxa"/>
          </w:tcPr>
          <w:p w:rsidR="00E20C57" w:rsidRPr="006549AE" w:rsidRDefault="00F37DE4" w:rsidP="00A0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</w:t>
            </w:r>
          </w:p>
        </w:tc>
      </w:tr>
      <w:tr w:rsidR="006549AE" w:rsidRPr="006549AE" w:rsidTr="003D6DD0">
        <w:trPr>
          <w:trHeight w:val="347"/>
        </w:trPr>
        <w:tc>
          <w:tcPr>
            <w:tcW w:w="846" w:type="dxa"/>
          </w:tcPr>
          <w:p w:rsidR="0049167E" w:rsidRPr="006549AE" w:rsidRDefault="004620E2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9167E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549AE" w:rsidRDefault="006549AE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167E" w:rsidRPr="006549AE" w:rsidRDefault="00F37DE4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12-26.01.2026</w:t>
            </w:r>
          </w:p>
        </w:tc>
        <w:tc>
          <w:tcPr>
            <w:tcW w:w="8505" w:type="dxa"/>
          </w:tcPr>
          <w:p w:rsidR="0049167E" w:rsidRPr="006549AE" w:rsidRDefault="00F37DE4" w:rsidP="006549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Заочный этап регионального конкурса профессионального мастерства педагогов общеобразовательных, дошкольных организаций, учреждений дополнительного образования, а также высшего и среднего профессионального образования «Год учителя закончился, век учителя настал»</w:t>
            </w:r>
          </w:p>
        </w:tc>
        <w:tc>
          <w:tcPr>
            <w:tcW w:w="3543" w:type="dxa"/>
          </w:tcPr>
          <w:p w:rsidR="00766B63" w:rsidRPr="006549AE" w:rsidRDefault="00766B63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167E" w:rsidRPr="006549AE" w:rsidRDefault="00F37DE4" w:rsidP="00491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Романова Т.Ф.</w:t>
            </w:r>
          </w:p>
        </w:tc>
      </w:tr>
      <w:tr w:rsidR="006549AE" w:rsidRPr="006549AE" w:rsidTr="003D6DD0">
        <w:trPr>
          <w:trHeight w:val="347"/>
        </w:trPr>
        <w:tc>
          <w:tcPr>
            <w:tcW w:w="846" w:type="dxa"/>
          </w:tcPr>
          <w:p w:rsidR="005B0E83" w:rsidRPr="006549AE" w:rsidRDefault="004620E2" w:rsidP="005B0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B0E8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B0E83" w:rsidRPr="006549AE" w:rsidRDefault="005B0E83" w:rsidP="0065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8505" w:type="dxa"/>
          </w:tcPr>
          <w:p w:rsidR="005B0E83" w:rsidRPr="006549AE" w:rsidRDefault="005B0E83" w:rsidP="00654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Расширенное рабочее совещание (совместное с постоянным комитетом по </w:t>
            </w:r>
            <w:r w:rsidRPr="006549AE">
              <w:rPr>
                <w:rStyle w:val="FontStyle14"/>
                <w:rFonts w:eastAsia="Arial Unicode MS"/>
                <w:color w:val="000000" w:themeColor="text1"/>
                <w:sz w:val="24"/>
                <w:szCs w:val="24"/>
              </w:rPr>
              <w:t>бюджетной, налоговой, экономической политике, вопросам собственности и предпринимательства)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проблемах задолженности за оплату коммунальных услуг (ресурсов) организаций, финансируемых из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местных бюджетов»</w:t>
            </w:r>
          </w:p>
        </w:tc>
        <w:tc>
          <w:tcPr>
            <w:tcW w:w="3543" w:type="dxa"/>
          </w:tcPr>
          <w:p w:rsidR="00766B63" w:rsidRPr="006549AE" w:rsidRDefault="00766B63" w:rsidP="005B0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0E83" w:rsidRPr="006549AE" w:rsidRDefault="005B0E83" w:rsidP="005B0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 А.В.</w:t>
            </w:r>
          </w:p>
        </w:tc>
      </w:tr>
      <w:tr w:rsidR="006549AE" w:rsidRPr="006549AE" w:rsidTr="003D6DD0">
        <w:trPr>
          <w:trHeight w:val="347"/>
        </w:trPr>
        <w:tc>
          <w:tcPr>
            <w:tcW w:w="846" w:type="dxa"/>
          </w:tcPr>
          <w:p w:rsidR="005B0E83" w:rsidRPr="006549AE" w:rsidRDefault="004620E2" w:rsidP="005B0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B0E8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B0E83" w:rsidRPr="006549AE" w:rsidRDefault="005B0E83" w:rsidP="00654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8505" w:type="dxa"/>
          </w:tcPr>
          <w:p w:rsidR="005B0E83" w:rsidRPr="006549AE" w:rsidRDefault="004620E2" w:rsidP="005B0E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F85CFB" w:rsidRPr="00F85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овещание по вопросу </w:t>
            </w:r>
            <w:r w:rsidR="00F85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B0E8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проблемах доступности воздушных перевозок внутрирегионального сообщения (проблемы и пути решения)</w:t>
            </w:r>
            <w:r w:rsidR="00F85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5B0E83" w:rsidRPr="006549AE" w:rsidRDefault="005B0E83" w:rsidP="005B0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 А.В.</w:t>
            </w:r>
          </w:p>
        </w:tc>
      </w:tr>
    </w:tbl>
    <w:p w:rsidR="00A26B33" w:rsidRPr="006549AE" w:rsidRDefault="00A26B33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Pr="006549AE" w:rsidRDefault="00B20E55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5CFB" w:rsidRDefault="00F85CFB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85CFB" w:rsidRDefault="00F85CFB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85CFB" w:rsidRDefault="00F85CFB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85CFB" w:rsidRDefault="00F85CFB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6549AE" w:rsidRDefault="00001B75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VIII</w:t>
      </w:r>
      <w:r w:rsidR="0038054B"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ДЕПУТАТСКИЙ КОНТРОЛЬ ЗА РЕАЛИЗАЦИЕЙ В КАМЧАТСКОМ КРАЕ </w:t>
      </w:r>
    </w:p>
    <w:p w:rsidR="0038054B" w:rsidRPr="006549AE" w:rsidRDefault="0038054B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РЕГИОНАЛЬНЫХ СОСТАВЛЯЮЩИХ НАЦИОНАЛЬНЫХ ПРОЕКТОВ </w:t>
      </w: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5103"/>
        <w:gridCol w:w="4394"/>
        <w:gridCol w:w="1701"/>
      </w:tblGrid>
      <w:tr w:rsidR="006549AE" w:rsidRPr="006549AE" w:rsidTr="004620E2">
        <w:trPr>
          <w:trHeight w:val="347"/>
        </w:trPr>
        <w:tc>
          <w:tcPr>
            <w:tcW w:w="846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br/>
              <w:t>п/п</w:t>
            </w:r>
          </w:p>
        </w:tc>
        <w:tc>
          <w:tcPr>
            <w:tcW w:w="2693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5103" w:type="dxa"/>
          </w:tcPr>
          <w:p w:rsidR="0038054B" w:rsidRPr="006549AE" w:rsidRDefault="00023BF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>Национальный проект/ Региональный проект (региональный проект)</w:t>
            </w:r>
          </w:p>
        </w:tc>
        <w:tc>
          <w:tcPr>
            <w:tcW w:w="4394" w:type="dxa"/>
          </w:tcPr>
          <w:p w:rsidR="0038054B" w:rsidRPr="006549AE" w:rsidRDefault="0038054B" w:rsidP="00EB086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контроля, содержание мероприятия</w:t>
            </w:r>
          </w:p>
        </w:tc>
        <w:tc>
          <w:tcPr>
            <w:tcW w:w="1701" w:type="dxa"/>
          </w:tcPr>
          <w:p w:rsidR="0038054B" w:rsidRPr="006549A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проведения мероприятия </w:t>
            </w:r>
          </w:p>
          <w:p w:rsidR="0038054B" w:rsidRPr="006549A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549AE" w:rsidRPr="006549AE" w:rsidTr="004620E2">
        <w:trPr>
          <w:trHeight w:val="347"/>
        </w:trPr>
        <w:tc>
          <w:tcPr>
            <w:tcW w:w="846" w:type="dxa"/>
          </w:tcPr>
          <w:p w:rsidR="00EB0869" w:rsidRPr="006549AE" w:rsidRDefault="00EB0869" w:rsidP="0085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6549AE" w:rsidRDefault="001A54BC" w:rsidP="0085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56F9A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56F9A" w:rsidRPr="006549AE" w:rsidRDefault="00856F9A" w:rsidP="00856F9A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И.Л. Унтилова</w:t>
            </w:r>
          </w:p>
        </w:tc>
        <w:tc>
          <w:tcPr>
            <w:tcW w:w="5103" w:type="dxa"/>
          </w:tcPr>
          <w:p w:rsidR="00856F9A" w:rsidRPr="006549A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проект </w:t>
            </w:r>
          </w:p>
          <w:p w:rsidR="00856F9A" w:rsidRPr="006549A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«Молодежь и дети» </w:t>
            </w:r>
          </w:p>
          <w:p w:rsidR="00856F9A" w:rsidRPr="006549A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/федеральный проект</w:t>
            </w:r>
          </w:p>
          <w:p w:rsidR="00856F9A" w:rsidRPr="006549A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«Все лучшее детям»</w:t>
            </w:r>
          </w:p>
        </w:tc>
        <w:tc>
          <w:tcPr>
            <w:tcW w:w="4394" w:type="dxa"/>
          </w:tcPr>
          <w:p w:rsidR="00856F9A" w:rsidRPr="006549AE" w:rsidRDefault="00856F9A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избирательном округе № 8</w:t>
            </w:r>
          </w:p>
          <w:p w:rsidR="00856F9A" w:rsidRPr="006549AE" w:rsidRDefault="00856F9A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F9A" w:rsidRPr="006549AE" w:rsidRDefault="000D3615" w:rsidP="00D63226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уточняются</w:t>
            </w:r>
          </w:p>
        </w:tc>
      </w:tr>
      <w:tr w:rsidR="006549AE" w:rsidRPr="006549AE" w:rsidTr="004620E2">
        <w:trPr>
          <w:trHeight w:val="347"/>
        </w:trPr>
        <w:tc>
          <w:tcPr>
            <w:tcW w:w="846" w:type="dxa"/>
          </w:tcPr>
          <w:p w:rsidR="00EB0869" w:rsidRPr="006549AE" w:rsidRDefault="00EB0869" w:rsidP="0085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6549AE" w:rsidRDefault="001A54BC" w:rsidP="0085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56F9A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56F9A" w:rsidRPr="006549AE" w:rsidRDefault="00856F9A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6549AE" w:rsidRDefault="00856F9A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 Копылов</w:t>
            </w:r>
          </w:p>
        </w:tc>
        <w:tc>
          <w:tcPr>
            <w:tcW w:w="5103" w:type="dxa"/>
          </w:tcPr>
          <w:p w:rsidR="00856F9A" w:rsidRPr="006549AE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/</w:t>
            </w:r>
          </w:p>
          <w:p w:rsidR="00856F9A" w:rsidRPr="006549AE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Современная школа</w:t>
            </w:r>
          </w:p>
          <w:p w:rsidR="00856F9A" w:rsidRPr="006549AE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6549AE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Здравоохранение/Модернизация первичного звена здравоохранения Российской Федерации</w:t>
            </w:r>
          </w:p>
          <w:p w:rsidR="00856F9A" w:rsidRPr="006549AE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(Камчатский край)</w:t>
            </w:r>
          </w:p>
          <w:p w:rsidR="00856F9A" w:rsidRPr="006549AE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6549AE" w:rsidRDefault="00856F9A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комфортной городской среды / Жилье и городская среда</w:t>
            </w:r>
          </w:p>
        </w:tc>
        <w:tc>
          <w:tcPr>
            <w:tcW w:w="4394" w:type="dxa"/>
          </w:tcPr>
          <w:p w:rsidR="00856F9A" w:rsidRPr="006549AE" w:rsidRDefault="00856F9A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6549AE" w:rsidRDefault="00856F9A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избирательном округе № 13</w:t>
            </w:r>
          </w:p>
          <w:p w:rsidR="00856F9A" w:rsidRPr="006549AE" w:rsidRDefault="00856F9A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6549AE" w:rsidRDefault="00856F9A" w:rsidP="00EB0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F9A" w:rsidRPr="006549AE" w:rsidRDefault="000D3615" w:rsidP="00D63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уточняются</w:t>
            </w:r>
          </w:p>
        </w:tc>
      </w:tr>
      <w:tr w:rsidR="006549AE" w:rsidRPr="006549AE" w:rsidTr="004620E2">
        <w:trPr>
          <w:trHeight w:val="347"/>
        </w:trPr>
        <w:tc>
          <w:tcPr>
            <w:tcW w:w="846" w:type="dxa"/>
          </w:tcPr>
          <w:p w:rsidR="00EB0869" w:rsidRPr="006549AE" w:rsidRDefault="00EB0869" w:rsidP="004F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406C" w:rsidRPr="006549AE" w:rsidRDefault="004620E2" w:rsidP="004F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A54BC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04441" w:rsidRPr="006549AE" w:rsidRDefault="00C04441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406C" w:rsidRPr="006549AE" w:rsidRDefault="00D63226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М.М. </w:t>
            </w:r>
            <w:r w:rsidR="004F406C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</w:t>
            </w:r>
          </w:p>
        </w:tc>
        <w:tc>
          <w:tcPr>
            <w:tcW w:w="5103" w:type="dxa"/>
          </w:tcPr>
          <w:p w:rsidR="00C04441" w:rsidRPr="006549AE" w:rsidRDefault="00C04441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406C" w:rsidRPr="006549AE" w:rsidRDefault="004F406C" w:rsidP="00C0444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Семейные ценности и инфраструктура культуры</w:t>
            </w:r>
          </w:p>
        </w:tc>
        <w:tc>
          <w:tcPr>
            <w:tcW w:w="4394" w:type="dxa"/>
          </w:tcPr>
          <w:p w:rsidR="00F85CFB" w:rsidRDefault="00F85CFB" w:rsidP="00F85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Выездное мероприятие.</w:t>
            </w:r>
          </w:p>
          <w:p w:rsidR="004F406C" w:rsidRPr="006549AE" w:rsidRDefault="004F406C" w:rsidP="00F85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Переоснащение по модельному стандарту</w:t>
            </w:r>
            <w:r w:rsidR="00F85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Центральной детской библиотеки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</w:t>
            </w:r>
            <w:r w:rsidR="001A54BC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 «Мильковская библиотечная система</w:t>
            </w:r>
          </w:p>
          <w:p w:rsidR="00D9506C" w:rsidRPr="006549AE" w:rsidRDefault="004F406C" w:rsidP="00F85C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(Камчатский край, с. Мильково, ул.  Пушкина, 4)</w:t>
            </w:r>
          </w:p>
        </w:tc>
        <w:tc>
          <w:tcPr>
            <w:tcW w:w="1701" w:type="dxa"/>
          </w:tcPr>
          <w:p w:rsidR="00766B63" w:rsidRPr="006549AE" w:rsidRDefault="00766B63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406C" w:rsidRPr="006549AE" w:rsidRDefault="004F406C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  <w:p w:rsidR="004F406C" w:rsidRPr="006549AE" w:rsidRDefault="004F406C" w:rsidP="00D6322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491E" w:rsidRPr="006549AE" w:rsidRDefault="0094491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EB0869" w:rsidRPr="006549AE" w:rsidRDefault="00EB086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66B63" w:rsidRPr="006549AE" w:rsidRDefault="00766B6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66B63" w:rsidRPr="006549AE" w:rsidRDefault="00766B6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766B63" w:rsidRPr="006549AE" w:rsidRDefault="00766B6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85CFB" w:rsidRDefault="00F85CF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85CFB" w:rsidRDefault="00F85CF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F85CFB" w:rsidRDefault="00F85CF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6549AE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38054B"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38054B"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ОРГАНИЗАЦИЯ ПРИЕМА ГРАЖДАН</w:t>
      </w:r>
    </w:p>
    <w:p w:rsidR="00A26B33" w:rsidRPr="006549AE" w:rsidRDefault="00A26B3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804"/>
        <w:gridCol w:w="4252"/>
      </w:tblGrid>
      <w:tr w:rsidR="006549AE" w:rsidRPr="006549AE" w:rsidTr="00F85CFB">
        <w:trPr>
          <w:trHeight w:val="347"/>
        </w:trPr>
        <w:tc>
          <w:tcPr>
            <w:tcW w:w="3681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>Дата, день недели, время приема</w:t>
            </w:r>
          </w:p>
        </w:tc>
        <w:tc>
          <w:tcPr>
            <w:tcW w:w="6804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>Место проведения приема</w:t>
            </w:r>
          </w:p>
        </w:tc>
        <w:tc>
          <w:tcPr>
            <w:tcW w:w="4252" w:type="dxa"/>
          </w:tcPr>
          <w:p w:rsidR="0038054B" w:rsidRPr="006549A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 xml:space="preserve">ФИО депутата </w:t>
            </w:r>
          </w:p>
          <w:p w:rsidR="0038054B" w:rsidRPr="006549A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>Законодательного Собрания</w:t>
            </w:r>
          </w:p>
        </w:tc>
      </w:tr>
      <w:tr w:rsidR="006549AE" w:rsidRPr="006549AE" w:rsidTr="00F85CFB">
        <w:trPr>
          <w:trHeight w:val="964"/>
        </w:trPr>
        <w:tc>
          <w:tcPr>
            <w:tcW w:w="3681" w:type="dxa"/>
          </w:tcPr>
          <w:p w:rsidR="00EE4B2C" w:rsidRPr="006549AE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предварительная запись</w:t>
            </w:r>
          </w:p>
          <w:p w:rsidR="00EE4B2C" w:rsidRPr="006549AE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телефону</w:t>
            </w:r>
          </w:p>
          <w:p w:rsidR="00294DF2" w:rsidRPr="00F85CFB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8 914 993 16 39</w:t>
            </w:r>
          </w:p>
          <w:p w:rsidR="000F7568" w:rsidRPr="006549AE" w:rsidRDefault="000F7568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+ 7 (4152) 41-10-60</w:t>
            </w:r>
          </w:p>
        </w:tc>
        <w:tc>
          <w:tcPr>
            <w:tcW w:w="6804" w:type="dxa"/>
          </w:tcPr>
          <w:p w:rsidR="00FE5D90" w:rsidRPr="006549AE" w:rsidRDefault="00FE5D90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4DF2" w:rsidRPr="006549AE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Петропавловск-К</w:t>
            </w:r>
            <w:r w:rsidR="00D60CA1" w:rsidRPr="00654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амчатский, ул. Вольского, д. 32</w:t>
            </w:r>
          </w:p>
        </w:tc>
        <w:tc>
          <w:tcPr>
            <w:tcW w:w="4252" w:type="dxa"/>
          </w:tcPr>
          <w:p w:rsidR="00FE5D90" w:rsidRPr="006549AE" w:rsidRDefault="00FE5D90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CA1" w:rsidRPr="006549AE" w:rsidRDefault="000F7568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</w:p>
          <w:p w:rsidR="00294DF2" w:rsidRPr="006549AE" w:rsidRDefault="000F7568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 Леонидовна</w:t>
            </w:r>
          </w:p>
        </w:tc>
      </w:tr>
      <w:tr w:rsidR="006549AE" w:rsidRPr="006549AE" w:rsidTr="00F85CFB">
        <w:trPr>
          <w:trHeight w:val="964"/>
        </w:trPr>
        <w:tc>
          <w:tcPr>
            <w:tcW w:w="3681" w:type="dxa"/>
          </w:tcPr>
          <w:p w:rsidR="00C9488F" w:rsidRPr="006549AE" w:rsidRDefault="00FA40E5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января</w:t>
            </w:r>
            <w:r w:rsidR="002A6E34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9488F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C9488F" w:rsidRPr="006549AE" w:rsidRDefault="00C9488F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535D7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  <w:r w:rsidR="008D630C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D630C" w:rsidRPr="006549AE" w:rsidRDefault="00FA40E5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26B3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:00 -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</w:t>
            </w:r>
            <w:r w:rsidR="008D630C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804" w:type="dxa"/>
          </w:tcPr>
          <w:p w:rsidR="00C9488F" w:rsidRPr="006549AE" w:rsidRDefault="00C9488F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252" w:type="dxa"/>
          </w:tcPr>
          <w:p w:rsidR="00FA40E5" w:rsidRPr="006549AE" w:rsidRDefault="00FA40E5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САЙДАЧАКОВ</w:t>
            </w:r>
          </w:p>
          <w:p w:rsidR="00FA40E5" w:rsidRPr="006549AE" w:rsidRDefault="00FA40E5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Павел Валерьевич</w:t>
            </w:r>
          </w:p>
          <w:p w:rsidR="00FA40E5" w:rsidRPr="006549AE" w:rsidRDefault="00FA40E5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88F" w:rsidRPr="006549AE" w:rsidRDefault="00C9488F" w:rsidP="00C9488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9AE" w:rsidRPr="006549AE" w:rsidTr="00F85CFB">
        <w:trPr>
          <w:trHeight w:val="964"/>
        </w:trPr>
        <w:tc>
          <w:tcPr>
            <w:tcW w:w="3681" w:type="dxa"/>
          </w:tcPr>
          <w:p w:rsidR="00D535D7" w:rsidRPr="006549AE" w:rsidRDefault="00FA40E5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января</w:t>
            </w:r>
            <w:r w:rsidR="00167A1B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  <w:p w:rsidR="00D535D7" w:rsidRPr="006549AE" w:rsidRDefault="00FA40E5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="00D535D7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D535D7" w:rsidRPr="006549AE" w:rsidRDefault="00FA40E5" w:rsidP="00D5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10:00 - 13</w:t>
            </w:r>
            <w:r w:rsidR="00D535D7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804" w:type="dxa"/>
          </w:tcPr>
          <w:p w:rsidR="00D535D7" w:rsidRPr="006549AE" w:rsidRDefault="00D535D7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252" w:type="dxa"/>
          </w:tcPr>
          <w:p w:rsidR="00FA40E5" w:rsidRPr="006549AE" w:rsidRDefault="00FA40E5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FA40E5" w:rsidRPr="006549AE" w:rsidRDefault="00FA40E5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FA40E5" w:rsidRPr="006549AE" w:rsidRDefault="00FA40E5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5D7" w:rsidRPr="006549AE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9AE" w:rsidRPr="006549AE" w:rsidTr="00F85CFB">
        <w:trPr>
          <w:trHeight w:val="964"/>
        </w:trPr>
        <w:tc>
          <w:tcPr>
            <w:tcW w:w="3681" w:type="dxa"/>
          </w:tcPr>
          <w:p w:rsidR="00FA40E5" w:rsidRPr="006549AE" w:rsidRDefault="00167A1B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января 2026</w:t>
            </w:r>
          </w:p>
          <w:p w:rsidR="00FA40E5" w:rsidRPr="006549AE" w:rsidRDefault="00FA40E5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(среда)</w:t>
            </w:r>
          </w:p>
          <w:p w:rsidR="00C9488F" w:rsidRPr="006549AE" w:rsidRDefault="00FA40E5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14:00 - 17:00</w:t>
            </w:r>
          </w:p>
        </w:tc>
        <w:tc>
          <w:tcPr>
            <w:tcW w:w="6804" w:type="dxa"/>
          </w:tcPr>
          <w:p w:rsidR="00C9488F" w:rsidRPr="006549AE" w:rsidRDefault="008D630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252" w:type="dxa"/>
          </w:tcPr>
          <w:p w:rsidR="00FA40E5" w:rsidRPr="006549AE" w:rsidRDefault="00FA40E5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</w:t>
            </w:r>
          </w:p>
          <w:p w:rsidR="00FA40E5" w:rsidRPr="006549AE" w:rsidRDefault="00FA40E5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Евгений Аликович</w:t>
            </w:r>
          </w:p>
          <w:p w:rsidR="00FA40E5" w:rsidRPr="006549AE" w:rsidRDefault="00FA40E5" w:rsidP="00A46A5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488F" w:rsidRPr="006549AE" w:rsidRDefault="00A46A5B" w:rsidP="00A46A5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549AE" w:rsidRPr="006549AE" w:rsidTr="00F85CFB">
        <w:trPr>
          <w:trHeight w:val="964"/>
        </w:trPr>
        <w:tc>
          <w:tcPr>
            <w:tcW w:w="3681" w:type="dxa"/>
          </w:tcPr>
          <w:p w:rsidR="00B26CD2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  <w:r w:rsidR="00167A1B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января 2026</w:t>
            </w:r>
          </w:p>
          <w:p w:rsidR="00B26CD2" w:rsidRPr="006549AE" w:rsidRDefault="00D573A1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B26CD2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26CD2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10:00 - 13:00</w:t>
            </w:r>
          </w:p>
        </w:tc>
        <w:tc>
          <w:tcPr>
            <w:tcW w:w="6804" w:type="dxa"/>
          </w:tcPr>
          <w:p w:rsidR="00B26CD2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B26CD2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252" w:type="dxa"/>
          </w:tcPr>
          <w:p w:rsidR="00B26CD2" w:rsidRPr="006549AE" w:rsidRDefault="00B26CD2" w:rsidP="00B26CD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B26CD2" w:rsidRPr="006549AE" w:rsidRDefault="00B26CD2" w:rsidP="00B26CD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Сергей Владимирович  </w:t>
            </w:r>
          </w:p>
          <w:p w:rsidR="00B26CD2" w:rsidRPr="006549AE" w:rsidRDefault="00B26CD2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9AE" w:rsidRPr="006549AE" w:rsidTr="00F85CFB">
        <w:trPr>
          <w:trHeight w:val="964"/>
        </w:trPr>
        <w:tc>
          <w:tcPr>
            <w:tcW w:w="3681" w:type="dxa"/>
          </w:tcPr>
          <w:p w:rsidR="00B26CD2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167A1B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 2026</w:t>
            </w:r>
          </w:p>
          <w:p w:rsidR="00B26CD2" w:rsidRPr="006549AE" w:rsidRDefault="00D573A1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B26CD2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26CD2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14:00 - 17:00</w:t>
            </w:r>
          </w:p>
        </w:tc>
        <w:tc>
          <w:tcPr>
            <w:tcW w:w="6804" w:type="dxa"/>
          </w:tcPr>
          <w:p w:rsidR="00B26CD2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B26CD2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252" w:type="dxa"/>
          </w:tcPr>
          <w:p w:rsidR="00B26CD2" w:rsidRPr="006549AE" w:rsidRDefault="00B26CD2" w:rsidP="00B26CD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B26CD2" w:rsidRPr="006549AE" w:rsidRDefault="00B26CD2" w:rsidP="00B26CD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</w:tc>
      </w:tr>
      <w:tr w:rsidR="006549AE" w:rsidRPr="006549AE" w:rsidTr="00F85CFB">
        <w:trPr>
          <w:trHeight w:val="1050"/>
        </w:trPr>
        <w:tc>
          <w:tcPr>
            <w:tcW w:w="3681" w:type="dxa"/>
          </w:tcPr>
          <w:p w:rsidR="00FA40E5" w:rsidRPr="006549AE" w:rsidRDefault="00FA40E5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67A1B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 2026</w:t>
            </w:r>
          </w:p>
          <w:p w:rsidR="00FA40E5" w:rsidRPr="006549AE" w:rsidRDefault="00FA40E5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(вторник)</w:t>
            </w:r>
          </w:p>
          <w:p w:rsidR="000E1B76" w:rsidRPr="006549AE" w:rsidRDefault="00FA40E5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14:00 - 17:00</w:t>
            </w:r>
          </w:p>
        </w:tc>
        <w:tc>
          <w:tcPr>
            <w:tcW w:w="6804" w:type="dxa"/>
          </w:tcPr>
          <w:p w:rsidR="000E1B76" w:rsidRPr="006549AE" w:rsidRDefault="000E1B76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252" w:type="dxa"/>
          </w:tcPr>
          <w:p w:rsidR="00FA40E5" w:rsidRPr="006549AE" w:rsidRDefault="00FA40E5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(ДАВЫДОВА)</w:t>
            </w:r>
          </w:p>
          <w:p w:rsidR="00FA40E5" w:rsidRPr="006549AE" w:rsidRDefault="00FA40E5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Владимировна </w:t>
            </w:r>
          </w:p>
          <w:p w:rsidR="00D535D7" w:rsidRPr="006549AE" w:rsidRDefault="00FA40E5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  <w:p w:rsidR="000E1B76" w:rsidRPr="006549AE" w:rsidRDefault="00D535D7" w:rsidP="000E1B7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549AE" w:rsidRPr="006549AE" w:rsidTr="00F85CFB">
        <w:trPr>
          <w:trHeight w:val="957"/>
        </w:trPr>
        <w:tc>
          <w:tcPr>
            <w:tcW w:w="3681" w:type="dxa"/>
          </w:tcPr>
          <w:p w:rsidR="00FA40E5" w:rsidRPr="006549AE" w:rsidRDefault="00FA40E5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  <w:r w:rsidR="00167A1B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 2026</w:t>
            </w:r>
          </w:p>
          <w:p w:rsidR="00FA40E5" w:rsidRPr="006549AE" w:rsidRDefault="00FA40E5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(среда)</w:t>
            </w:r>
          </w:p>
          <w:p w:rsidR="00D535D7" w:rsidRPr="006549AE" w:rsidRDefault="00FA40E5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10:00 - 13:00</w:t>
            </w:r>
          </w:p>
        </w:tc>
        <w:tc>
          <w:tcPr>
            <w:tcW w:w="6804" w:type="dxa"/>
          </w:tcPr>
          <w:p w:rsidR="00D535D7" w:rsidRPr="006549AE" w:rsidRDefault="00D535D7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252" w:type="dxa"/>
          </w:tcPr>
          <w:p w:rsidR="00D535D7" w:rsidRPr="006549AE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D535D7" w:rsidRPr="006549AE" w:rsidRDefault="00D535D7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Михаил Михайлович</w:t>
            </w:r>
          </w:p>
        </w:tc>
      </w:tr>
      <w:tr w:rsidR="006549AE" w:rsidRPr="006549AE" w:rsidTr="00F85CFB">
        <w:trPr>
          <w:trHeight w:val="826"/>
        </w:trPr>
        <w:tc>
          <w:tcPr>
            <w:tcW w:w="3681" w:type="dxa"/>
          </w:tcPr>
          <w:p w:rsidR="00FA40E5" w:rsidRPr="006549AE" w:rsidRDefault="00FA40E5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167A1B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 2026</w:t>
            </w:r>
          </w:p>
          <w:p w:rsidR="00FA40E5" w:rsidRPr="006549AE" w:rsidRDefault="00B26CD2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FA40E5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D630C" w:rsidRPr="006549AE" w:rsidRDefault="00FA40E5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10:00 - 13:00</w:t>
            </w:r>
          </w:p>
        </w:tc>
        <w:tc>
          <w:tcPr>
            <w:tcW w:w="6804" w:type="dxa"/>
          </w:tcPr>
          <w:p w:rsidR="008D630C" w:rsidRPr="006549AE" w:rsidRDefault="008D630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252" w:type="dxa"/>
          </w:tcPr>
          <w:p w:rsidR="00FA40E5" w:rsidRPr="006549AE" w:rsidRDefault="00FA40E5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ТОЛМАЧЕВ</w:t>
            </w:r>
          </w:p>
          <w:p w:rsidR="00FA40E5" w:rsidRPr="006549AE" w:rsidRDefault="00FA40E5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Илья Юрьевич </w:t>
            </w:r>
          </w:p>
          <w:p w:rsidR="00FA40E5" w:rsidRPr="006549AE" w:rsidRDefault="00FA40E5" w:rsidP="00D535D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  <w:p w:rsidR="008D630C" w:rsidRPr="006549AE" w:rsidRDefault="008D630C" w:rsidP="00B26CD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9AE" w:rsidRPr="006549AE" w:rsidTr="00F85CFB">
        <w:trPr>
          <w:trHeight w:val="964"/>
        </w:trPr>
        <w:tc>
          <w:tcPr>
            <w:tcW w:w="3681" w:type="dxa"/>
          </w:tcPr>
          <w:p w:rsidR="00FA40E5" w:rsidRPr="006549AE" w:rsidRDefault="00D535D7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7A1B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января 2026</w:t>
            </w:r>
          </w:p>
          <w:p w:rsidR="00FA40E5" w:rsidRPr="006549AE" w:rsidRDefault="00B26CD2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FA40E5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D630C" w:rsidRPr="006549AE" w:rsidRDefault="00FA40E5" w:rsidP="00FA4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14:00 - 17:00</w:t>
            </w:r>
          </w:p>
        </w:tc>
        <w:tc>
          <w:tcPr>
            <w:tcW w:w="6804" w:type="dxa"/>
          </w:tcPr>
          <w:p w:rsidR="008D630C" w:rsidRPr="006549AE" w:rsidRDefault="008D630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252" w:type="dxa"/>
          </w:tcPr>
          <w:p w:rsidR="008D630C" w:rsidRPr="006549AE" w:rsidRDefault="00B26CD2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ДОЛГУНКОВ</w:t>
            </w:r>
          </w:p>
          <w:p w:rsidR="00B26CD2" w:rsidRPr="006549AE" w:rsidRDefault="00B26CD2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Александрович</w:t>
            </w:r>
          </w:p>
          <w:p w:rsidR="00B26CD2" w:rsidRPr="006549AE" w:rsidRDefault="00B26CD2" w:rsidP="00FA40E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6549AE" w:rsidRPr="006549AE" w:rsidTr="00F85CFB">
        <w:trPr>
          <w:trHeight w:val="698"/>
        </w:trPr>
        <w:tc>
          <w:tcPr>
            <w:tcW w:w="3681" w:type="dxa"/>
          </w:tcPr>
          <w:p w:rsidR="00B26CD2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167A1B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 2026</w:t>
            </w:r>
          </w:p>
          <w:p w:rsidR="00B26CD2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(среда)</w:t>
            </w:r>
          </w:p>
          <w:p w:rsidR="000E1B76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14:00 - 17:00</w:t>
            </w:r>
          </w:p>
        </w:tc>
        <w:tc>
          <w:tcPr>
            <w:tcW w:w="6804" w:type="dxa"/>
          </w:tcPr>
          <w:p w:rsidR="000E1B76" w:rsidRPr="006549AE" w:rsidRDefault="000E1B76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252" w:type="dxa"/>
          </w:tcPr>
          <w:p w:rsidR="00B26CD2" w:rsidRPr="006549AE" w:rsidRDefault="00B26CD2" w:rsidP="00B26CD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</w:t>
            </w:r>
          </w:p>
          <w:p w:rsidR="000E1B76" w:rsidRPr="006549AE" w:rsidRDefault="00B26CD2" w:rsidP="00B26CD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Романович</w:t>
            </w:r>
          </w:p>
        </w:tc>
      </w:tr>
      <w:tr w:rsidR="006549AE" w:rsidRPr="006549AE" w:rsidTr="00F85CFB">
        <w:trPr>
          <w:trHeight w:val="964"/>
        </w:trPr>
        <w:tc>
          <w:tcPr>
            <w:tcW w:w="3681" w:type="dxa"/>
          </w:tcPr>
          <w:p w:rsidR="00B26CD2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167A1B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января 2026</w:t>
            </w:r>
          </w:p>
          <w:p w:rsidR="00B26CD2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5C7D89" w:rsidRPr="006549AE" w:rsidRDefault="00B26CD2" w:rsidP="00B26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14:00 - 17:00</w:t>
            </w:r>
          </w:p>
        </w:tc>
        <w:tc>
          <w:tcPr>
            <w:tcW w:w="6804" w:type="dxa"/>
          </w:tcPr>
          <w:p w:rsidR="005C7D89" w:rsidRPr="006549AE" w:rsidRDefault="005C7D89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252" w:type="dxa"/>
          </w:tcPr>
          <w:p w:rsidR="00B26CD2" w:rsidRPr="006549AE" w:rsidRDefault="00B26CD2" w:rsidP="00B26CD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</w:p>
          <w:p w:rsidR="00C04441" w:rsidRPr="006549AE" w:rsidRDefault="00B26CD2" w:rsidP="00B26CD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Анатолий Владимирович</w:t>
            </w:r>
          </w:p>
        </w:tc>
      </w:tr>
      <w:tr w:rsidR="006549AE" w:rsidRPr="006549AE" w:rsidTr="00F85CFB">
        <w:trPr>
          <w:trHeight w:val="964"/>
        </w:trPr>
        <w:tc>
          <w:tcPr>
            <w:tcW w:w="3681" w:type="dxa"/>
          </w:tcPr>
          <w:p w:rsidR="00167A1B" w:rsidRPr="006549AE" w:rsidRDefault="00167A1B" w:rsidP="0016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января 2026</w:t>
            </w:r>
          </w:p>
          <w:p w:rsidR="00167A1B" w:rsidRPr="006549AE" w:rsidRDefault="00167A1B" w:rsidP="0016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B26CD2" w:rsidRPr="006549AE" w:rsidRDefault="00167A1B" w:rsidP="0016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13:00 - 15:00</w:t>
            </w:r>
          </w:p>
        </w:tc>
        <w:tc>
          <w:tcPr>
            <w:tcW w:w="6804" w:type="dxa"/>
          </w:tcPr>
          <w:p w:rsidR="00167A1B" w:rsidRPr="006549AE" w:rsidRDefault="00167A1B" w:rsidP="00167A1B">
            <w:pPr>
              <w:pStyle w:val="a7"/>
              <w:spacing w:line="230" w:lineRule="auto"/>
              <w:rPr>
                <w:color w:val="000000" w:themeColor="text1"/>
              </w:rPr>
            </w:pPr>
            <w:r w:rsidRPr="006549AE">
              <w:rPr>
                <w:color w:val="000000" w:themeColor="text1"/>
              </w:rPr>
              <w:t xml:space="preserve">Постоянный комитет </w:t>
            </w:r>
          </w:p>
          <w:p w:rsidR="00167A1B" w:rsidRPr="006549AE" w:rsidRDefault="00167A1B" w:rsidP="00167A1B">
            <w:pPr>
              <w:pStyle w:val="a7"/>
              <w:spacing w:line="230" w:lineRule="auto"/>
              <w:rPr>
                <w:b w:val="0"/>
                <w:color w:val="000000" w:themeColor="text1"/>
              </w:rPr>
            </w:pPr>
            <w:r w:rsidRPr="006549AE">
              <w:rPr>
                <w:color w:val="000000" w:themeColor="text1"/>
              </w:rPr>
              <w:t>по социальной политике</w:t>
            </w:r>
            <w:r w:rsidRPr="006549AE">
              <w:rPr>
                <w:b w:val="0"/>
                <w:color w:val="000000" w:themeColor="text1"/>
              </w:rPr>
              <w:t xml:space="preserve"> </w:t>
            </w:r>
          </w:p>
          <w:p w:rsidR="00B26CD2" w:rsidRPr="006549AE" w:rsidRDefault="00167A1B" w:rsidP="0016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color w:val="000000" w:themeColor="text1"/>
                <w:sz w:val="24"/>
                <w:szCs w:val="24"/>
              </w:rPr>
              <w:t>(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предварительной записи в соответствии с направлением деятельности постоянного комитета конт. Тел. 42-05-32,42-53-65)</w:t>
            </w:r>
          </w:p>
        </w:tc>
        <w:tc>
          <w:tcPr>
            <w:tcW w:w="4252" w:type="dxa"/>
          </w:tcPr>
          <w:p w:rsidR="00167A1B" w:rsidRPr="006549AE" w:rsidRDefault="00167A1B" w:rsidP="00167A1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B26CD2" w:rsidRPr="006549AE" w:rsidRDefault="00167A1B" w:rsidP="00167A1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</w:tc>
      </w:tr>
      <w:tr w:rsidR="006549AE" w:rsidRPr="006549AE" w:rsidTr="00F85CFB">
        <w:trPr>
          <w:trHeight w:val="347"/>
        </w:trPr>
        <w:tc>
          <w:tcPr>
            <w:tcW w:w="3681" w:type="dxa"/>
          </w:tcPr>
          <w:p w:rsidR="00167A1B" w:rsidRPr="006549AE" w:rsidRDefault="00167A1B" w:rsidP="0016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января 2026</w:t>
            </w:r>
          </w:p>
          <w:p w:rsidR="00167A1B" w:rsidRPr="006549AE" w:rsidRDefault="00167A1B" w:rsidP="0016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(понедельник)</w:t>
            </w:r>
          </w:p>
          <w:p w:rsidR="008B1845" w:rsidRPr="006549AE" w:rsidRDefault="00167A1B" w:rsidP="0016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13:00 - 15:00</w:t>
            </w:r>
          </w:p>
        </w:tc>
        <w:tc>
          <w:tcPr>
            <w:tcW w:w="6804" w:type="dxa"/>
          </w:tcPr>
          <w:p w:rsidR="003D6F28" w:rsidRPr="006549AE" w:rsidRDefault="008B1845" w:rsidP="008B1845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6549AE">
              <w:rPr>
                <w:color w:val="000000" w:themeColor="text1"/>
                <w:lang w:eastAsia="ru-RU" w:bidi="ru-RU"/>
              </w:rPr>
              <w:t xml:space="preserve">Постоянный комитет </w:t>
            </w:r>
          </w:p>
          <w:p w:rsidR="008B1845" w:rsidRPr="006549AE" w:rsidRDefault="008B1845" w:rsidP="008B1845">
            <w:pPr>
              <w:pStyle w:val="a7"/>
              <w:spacing w:line="230" w:lineRule="auto"/>
              <w:rPr>
                <w:color w:val="000000" w:themeColor="text1"/>
              </w:rPr>
            </w:pPr>
            <w:r w:rsidRPr="006549AE">
              <w:rPr>
                <w:color w:val="000000" w:themeColor="text1"/>
                <w:lang w:eastAsia="ru-RU" w:bidi="ru-RU"/>
              </w:rPr>
              <w:t>по бюджетной, налоговой, экономической политике, вопросам собственности и предпринимательства</w:t>
            </w:r>
          </w:p>
          <w:p w:rsidR="008B1845" w:rsidRPr="006549AE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(по предварительной записи в соответствии с направлением деятельности постоянного комитета конт. Тел. 42-51-75, 42-53-65)</w:t>
            </w:r>
          </w:p>
        </w:tc>
        <w:tc>
          <w:tcPr>
            <w:tcW w:w="4252" w:type="dxa"/>
          </w:tcPr>
          <w:p w:rsidR="008B1845" w:rsidRPr="006549AE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8B1845" w:rsidRPr="006549AE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8B1845" w:rsidRPr="006549AE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</w:t>
            </w:r>
          </w:p>
          <w:p w:rsidR="003D6F28" w:rsidRPr="006549AE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Валерий Юрьевич</w:t>
            </w:r>
          </w:p>
        </w:tc>
      </w:tr>
      <w:tr w:rsidR="006549AE" w:rsidRPr="006549AE" w:rsidTr="00F85CFB">
        <w:trPr>
          <w:trHeight w:val="347"/>
        </w:trPr>
        <w:tc>
          <w:tcPr>
            <w:tcW w:w="3681" w:type="dxa"/>
          </w:tcPr>
          <w:p w:rsidR="00167A1B" w:rsidRPr="006549AE" w:rsidRDefault="00167A1B" w:rsidP="0016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января 2026</w:t>
            </w:r>
          </w:p>
          <w:p w:rsidR="00167A1B" w:rsidRPr="006549AE" w:rsidRDefault="00167A1B" w:rsidP="0016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9575BC" w:rsidRPr="006549AE" w:rsidRDefault="00167A1B" w:rsidP="0016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13:00 - 15:00</w:t>
            </w:r>
          </w:p>
        </w:tc>
        <w:tc>
          <w:tcPr>
            <w:tcW w:w="6804" w:type="dxa"/>
          </w:tcPr>
          <w:p w:rsidR="003D6F28" w:rsidRPr="006549AE" w:rsidRDefault="00E47EBE" w:rsidP="003D6F28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  <w:t xml:space="preserve">Постоянный комитет </w:t>
            </w:r>
          </w:p>
          <w:p w:rsidR="00E47EBE" w:rsidRPr="006549AE" w:rsidRDefault="00E47EBE" w:rsidP="003D6F28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  <w:t>по природопользованию, аграрной политике и экологической безопасности</w:t>
            </w:r>
          </w:p>
          <w:p w:rsidR="009575BC" w:rsidRPr="006549AE" w:rsidRDefault="00E47EBE" w:rsidP="003D6F28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(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по предварительной записи в соответствии с направлением деятельности постоянного комитета конт. Тел : 41-05-87; 42-53-65)</w:t>
            </w:r>
          </w:p>
        </w:tc>
        <w:tc>
          <w:tcPr>
            <w:tcW w:w="4252" w:type="dxa"/>
          </w:tcPr>
          <w:p w:rsidR="00167A1B" w:rsidRPr="006549AE" w:rsidRDefault="00C8385E" w:rsidP="00167A1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7A1B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БЕДАК</w:t>
            </w:r>
          </w:p>
          <w:p w:rsidR="009575BC" w:rsidRPr="006549AE" w:rsidRDefault="00167A1B" w:rsidP="00167A1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Геннадий Геннадьевич </w:t>
            </w:r>
          </w:p>
        </w:tc>
      </w:tr>
      <w:tr w:rsidR="006549AE" w:rsidRPr="006549AE" w:rsidTr="00F85CFB">
        <w:trPr>
          <w:trHeight w:val="347"/>
        </w:trPr>
        <w:tc>
          <w:tcPr>
            <w:tcW w:w="3681" w:type="dxa"/>
          </w:tcPr>
          <w:p w:rsidR="00167A1B" w:rsidRPr="00F85CFB" w:rsidRDefault="00167A1B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26 января 2026</w:t>
            </w:r>
          </w:p>
          <w:p w:rsidR="00167A1B" w:rsidRPr="00F85CFB" w:rsidRDefault="00167A1B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(понедельник)</w:t>
            </w:r>
          </w:p>
          <w:p w:rsidR="00C8385E" w:rsidRPr="00F85CFB" w:rsidRDefault="00167A1B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13:00 - 15:00</w:t>
            </w:r>
          </w:p>
        </w:tc>
        <w:tc>
          <w:tcPr>
            <w:tcW w:w="6804" w:type="dxa"/>
          </w:tcPr>
          <w:p w:rsidR="00C8385E" w:rsidRPr="006549AE" w:rsidRDefault="00C8385E" w:rsidP="00217629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6549AE">
              <w:rPr>
                <w:color w:val="000000" w:themeColor="text1"/>
                <w:lang w:eastAsia="ru-RU" w:bidi="ru-RU"/>
              </w:rPr>
              <w:t xml:space="preserve">Постоянный комитет </w:t>
            </w:r>
          </w:p>
          <w:p w:rsidR="00C8385E" w:rsidRPr="006549AE" w:rsidRDefault="00C8385E" w:rsidP="00217629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6549AE">
              <w:rPr>
                <w:color w:val="000000" w:themeColor="text1"/>
                <w:lang w:eastAsia="ru-RU" w:bidi="ru-RU"/>
              </w:rPr>
              <w:t>по строительству, транспорту, энергетике и вопросам жилищно-коммунального хозяйства</w:t>
            </w:r>
          </w:p>
          <w:p w:rsidR="00C8385E" w:rsidRPr="00F85CFB" w:rsidRDefault="00C8385E" w:rsidP="00217629">
            <w:pPr>
              <w:pStyle w:val="a7"/>
              <w:spacing w:line="230" w:lineRule="auto"/>
              <w:rPr>
                <w:color w:val="000000" w:themeColor="text1"/>
                <w:sz w:val="20"/>
                <w:szCs w:val="20"/>
                <w:lang w:eastAsia="ru-RU" w:bidi="ru-RU"/>
              </w:rPr>
            </w:pPr>
            <w:r w:rsidRPr="00F85CFB">
              <w:rPr>
                <w:color w:val="000000" w:themeColor="text1"/>
                <w:sz w:val="20"/>
                <w:szCs w:val="20"/>
                <w:lang w:eastAsia="ru-RU" w:bidi="ru-RU"/>
              </w:rPr>
              <w:t>(</w:t>
            </w:r>
            <w:r w:rsidRPr="00F85CFB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>по предварительной записи в соответствии с направлением деятельности постоянного комитета конт. Тел. 42-05-12. 42-53-65)</w:t>
            </w:r>
          </w:p>
        </w:tc>
        <w:tc>
          <w:tcPr>
            <w:tcW w:w="4252" w:type="dxa"/>
          </w:tcPr>
          <w:p w:rsidR="00D573A1" w:rsidRPr="00F85CFB" w:rsidRDefault="00167A1B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 xml:space="preserve">РУДКОВСКАЯ </w:t>
            </w:r>
          </w:p>
          <w:p w:rsidR="00167A1B" w:rsidRPr="00F85CFB" w:rsidRDefault="00167A1B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(ДАВЫДОВА)</w:t>
            </w:r>
          </w:p>
          <w:p w:rsidR="00167A1B" w:rsidRPr="00F85CFB" w:rsidRDefault="00167A1B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 xml:space="preserve"> Анна Владимировна </w:t>
            </w:r>
          </w:p>
          <w:p w:rsidR="00C8385E" w:rsidRPr="00F85CFB" w:rsidRDefault="00C8385E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</w:p>
        </w:tc>
      </w:tr>
      <w:tr w:rsidR="006549AE" w:rsidRPr="006549AE" w:rsidTr="00F85CFB">
        <w:trPr>
          <w:trHeight w:val="347"/>
        </w:trPr>
        <w:tc>
          <w:tcPr>
            <w:tcW w:w="3681" w:type="dxa"/>
          </w:tcPr>
          <w:p w:rsidR="00992CB5" w:rsidRPr="00F85CFB" w:rsidRDefault="00C8385E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lastRenderedPageBreak/>
              <w:t xml:space="preserve">29 декабря </w:t>
            </w:r>
            <w:r w:rsidR="00992CB5" w:rsidRPr="00F85CFB">
              <w:rPr>
                <w:b w:val="0"/>
                <w:color w:val="000000" w:themeColor="text1"/>
                <w:lang w:eastAsia="ru-RU" w:bidi="ru-RU"/>
              </w:rPr>
              <w:t>2025</w:t>
            </w:r>
          </w:p>
          <w:p w:rsidR="00992CB5" w:rsidRPr="00F85CFB" w:rsidRDefault="00167A1B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(четверг</w:t>
            </w:r>
            <w:r w:rsidR="00992CB5" w:rsidRPr="00F85CFB">
              <w:rPr>
                <w:b w:val="0"/>
                <w:color w:val="000000" w:themeColor="text1"/>
                <w:lang w:eastAsia="ru-RU" w:bidi="ru-RU"/>
              </w:rPr>
              <w:t>)</w:t>
            </w:r>
          </w:p>
          <w:p w:rsidR="008B1845" w:rsidRPr="00F85CFB" w:rsidRDefault="00992CB5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13:00 -15:00</w:t>
            </w:r>
          </w:p>
        </w:tc>
        <w:tc>
          <w:tcPr>
            <w:tcW w:w="6804" w:type="dxa"/>
          </w:tcPr>
          <w:p w:rsidR="003D6F28" w:rsidRPr="006549AE" w:rsidRDefault="00992CB5" w:rsidP="00217629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6549AE">
              <w:rPr>
                <w:color w:val="000000" w:themeColor="text1"/>
                <w:lang w:eastAsia="ru-RU" w:bidi="ru-RU"/>
              </w:rPr>
              <w:t>Постоянный комитет</w:t>
            </w:r>
          </w:p>
          <w:p w:rsidR="00992CB5" w:rsidRPr="006549AE" w:rsidRDefault="00992CB5" w:rsidP="00217629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6549AE">
              <w:rPr>
                <w:color w:val="000000" w:themeColor="text1"/>
                <w:lang w:eastAsia="ru-RU" w:bidi="ru-RU"/>
              </w:rPr>
              <w:t xml:space="preserve"> по вопросам государственного строительства, местного самоуправления и гармонизации межнациональных отношений</w:t>
            </w:r>
          </w:p>
          <w:p w:rsidR="008B1845" w:rsidRPr="00F85CFB" w:rsidRDefault="00992CB5" w:rsidP="00217629">
            <w:pPr>
              <w:pStyle w:val="a7"/>
              <w:spacing w:line="230" w:lineRule="auto"/>
              <w:rPr>
                <w:color w:val="000000" w:themeColor="text1"/>
                <w:sz w:val="20"/>
                <w:szCs w:val="20"/>
                <w:lang w:eastAsia="ru-RU" w:bidi="ru-RU"/>
              </w:rPr>
            </w:pPr>
            <w:r w:rsidRPr="00F85CFB">
              <w:rPr>
                <w:color w:val="000000" w:themeColor="text1"/>
                <w:sz w:val="20"/>
                <w:szCs w:val="20"/>
                <w:lang w:eastAsia="ru-RU" w:bidi="ru-RU"/>
              </w:rPr>
              <w:t>(</w:t>
            </w:r>
            <w:r w:rsidRPr="00F85CFB">
              <w:rPr>
                <w:b w:val="0"/>
                <w:color w:val="000000" w:themeColor="text1"/>
                <w:sz w:val="20"/>
                <w:szCs w:val="20"/>
                <w:lang w:eastAsia="ru-RU" w:bidi="ru-RU"/>
              </w:rPr>
              <w:t>по предварительной записи в соответствии с направлением деятельности постоянного комитета, конт. Тел. 42-09-39,42-53-65)</w:t>
            </w:r>
          </w:p>
        </w:tc>
        <w:tc>
          <w:tcPr>
            <w:tcW w:w="4252" w:type="dxa"/>
          </w:tcPr>
          <w:p w:rsidR="00167A1B" w:rsidRPr="00F85CFB" w:rsidRDefault="00167A1B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ЛАНИН</w:t>
            </w:r>
          </w:p>
          <w:p w:rsidR="003D6F28" w:rsidRPr="00F85CFB" w:rsidRDefault="00167A1B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 xml:space="preserve"> Виталий Николаевич</w:t>
            </w:r>
          </w:p>
          <w:p w:rsidR="008B1845" w:rsidRPr="00F85CFB" w:rsidRDefault="008B1845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</w:p>
        </w:tc>
      </w:tr>
      <w:tr w:rsidR="006549AE" w:rsidRPr="006549AE" w:rsidTr="00F85CFB">
        <w:trPr>
          <w:trHeight w:val="347"/>
        </w:trPr>
        <w:tc>
          <w:tcPr>
            <w:tcW w:w="3681" w:type="dxa"/>
          </w:tcPr>
          <w:p w:rsidR="00977F71" w:rsidRPr="00F85CFB" w:rsidRDefault="00977F71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Каждая среда месяца</w:t>
            </w:r>
          </w:p>
          <w:p w:rsidR="00977F71" w:rsidRPr="00F85CFB" w:rsidRDefault="00977F71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 xml:space="preserve"> </w:t>
            </w:r>
            <w:r w:rsidR="00023BF7" w:rsidRPr="00F85CFB">
              <w:rPr>
                <w:b w:val="0"/>
                <w:color w:val="000000" w:themeColor="text1"/>
                <w:lang w:eastAsia="ru-RU" w:bidi="ru-RU"/>
              </w:rPr>
              <w:t xml:space="preserve">с 18:00 до </w:t>
            </w:r>
            <w:r w:rsidRPr="00F85CFB">
              <w:rPr>
                <w:b w:val="0"/>
                <w:color w:val="000000" w:themeColor="text1"/>
                <w:lang w:eastAsia="ru-RU" w:bidi="ru-RU"/>
              </w:rPr>
              <w:t>20:00</w:t>
            </w:r>
          </w:p>
        </w:tc>
        <w:tc>
          <w:tcPr>
            <w:tcW w:w="6804" w:type="dxa"/>
          </w:tcPr>
          <w:p w:rsidR="00977F71" w:rsidRPr="00F85CFB" w:rsidRDefault="00977F71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г. Вилючинск,</w:t>
            </w:r>
            <w:r w:rsidR="003D6F28" w:rsidRPr="00F85CFB">
              <w:rPr>
                <w:b w:val="0"/>
                <w:color w:val="000000" w:themeColor="text1"/>
                <w:lang w:eastAsia="ru-RU" w:bidi="ru-RU"/>
              </w:rPr>
              <w:t xml:space="preserve"> ул. Кронштадтская, д. 7 кв. 17</w:t>
            </w:r>
          </w:p>
        </w:tc>
        <w:tc>
          <w:tcPr>
            <w:tcW w:w="4252" w:type="dxa"/>
          </w:tcPr>
          <w:p w:rsidR="00977F71" w:rsidRPr="00F85CFB" w:rsidRDefault="00977F71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ЛИТВИНОВ</w:t>
            </w:r>
          </w:p>
          <w:p w:rsidR="00977F71" w:rsidRPr="00F85CFB" w:rsidRDefault="00977F71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Роман Демьянович</w:t>
            </w:r>
          </w:p>
        </w:tc>
      </w:tr>
      <w:tr w:rsidR="006549AE" w:rsidRPr="006549AE" w:rsidTr="00F85CFB">
        <w:trPr>
          <w:trHeight w:val="347"/>
        </w:trPr>
        <w:tc>
          <w:tcPr>
            <w:tcW w:w="3681" w:type="dxa"/>
          </w:tcPr>
          <w:p w:rsidR="00EB0869" w:rsidRPr="00F85CFB" w:rsidRDefault="00023BF7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 xml:space="preserve">Каждый вторник </w:t>
            </w:r>
          </w:p>
          <w:p w:rsidR="00023BF7" w:rsidRPr="00F85CFB" w:rsidRDefault="00023BF7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и четверг месяца</w:t>
            </w:r>
          </w:p>
          <w:p w:rsidR="00023BF7" w:rsidRPr="00F85CFB" w:rsidRDefault="00023BF7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с 18:00 до 20:00</w:t>
            </w:r>
          </w:p>
        </w:tc>
        <w:tc>
          <w:tcPr>
            <w:tcW w:w="6804" w:type="dxa"/>
          </w:tcPr>
          <w:p w:rsidR="00EB0869" w:rsidRPr="00F85CFB" w:rsidRDefault="00EB0869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</w:p>
          <w:p w:rsidR="00023BF7" w:rsidRPr="00F85CFB" w:rsidRDefault="00023BF7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 xml:space="preserve">г. Петропавловск-Камчатский, пр. Победы, </w:t>
            </w:r>
            <w:r w:rsidR="00070A3D" w:rsidRPr="00F85CFB">
              <w:rPr>
                <w:b w:val="0"/>
                <w:color w:val="000000" w:themeColor="text1"/>
                <w:lang w:eastAsia="ru-RU" w:bidi="ru-RU"/>
              </w:rPr>
              <w:t>20, офис 3</w:t>
            </w:r>
          </w:p>
        </w:tc>
        <w:tc>
          <w:tcPr>
            <w:tcW w:w="4252" w:type="dxa"/>
          </w:tcPr>
          <w:p w:rsidR="00023BF7" w:rsidRPr="00F85CFB" w:rsidRDefault="00023BF7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БЕДАК</w:t>
            </w:r>
          </w:p>
          <w:p w:rsidR="00023BF7" w:rsidRPr="00F85CFB" w:rsidRDefault="00023BF7" w:rsidP="00217629">
            <w:pPr>
              <w:pStyle w:val="a7"/>
              <w:spacing w:line="230" w:lineRule="auto"/>
              <w:rPr>
                <w:b w:val="0"/>
                <w:color w:val="000000" w:themeColor="text1"/>
                <w:lang w:eastAsia="ru-RU" w:bidi="ru-RU"/>
              </w:rPr>
            </w:pPr>
            <w:r w:rsidRPr="00F85CFB">
              <w:rPr>
                <w:b w:val="0"/>
                <w:color w:val="000000" w:themeColor="text1"/>
                <w:lang w:eastAsia="ru-RU" w:bidi="ru-RU"/>
              </w:rPr>
              <w:t>Геннадий Геннадьевич</w:t>
            </w:r>
          </w:p>
        </w:tc>
      </w:tr>
      <w:tr w:rsidR="006549AE" w:rsidRPr="006549AE" w:rsidTr="00F85CFB">
        <w:trPr>
          <w:trHeight w:val="347"/>
        </w:trPr>
        <w:tc>
          <w:tcPr>
            <w:tcW w:w="3681" w:type="dxa"/>
          </w:tcPr>
          <w:p w:rsidR="00856F9A" w:rsidRPr="006549AE" w:rsidRDefault="000D3615" w:rsidP="00023BF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6804" w:type="dxa"/>
          </w:tcPr>
          <w:p w:rsidR="00856F9A" w:rsidRPr="006549AE" w:rsidRDefault="00856F9A" w:rsidP="003D6F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Усть-Камчатский муниципальный округ</w:t>
            </w:r>
          </w:p>
        </w:tc>
        <w:tc>
          <w:tcPr>
            <w:tcW w:w="4252" w:type="dxa"/>
          </w:tcPr>
          <w:p w:rsidR="00856F9A" w:rsidRPr="00F85CFB" w:rsidRDefault="00856F9A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</w:p>
          <w:p w:rsidR="00856F9A" w:rsidRPr="00F85CFB" w:rsidRDefault="00856F9A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5C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 Алексеевич</w:t>
            </w:r>
          </w:p>
        </w:tc>
      </w:tr>
    </w:tbl>
    <w:p w:rsidR="000B5025" w:rsidRPr="006549AE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0869" w:rsidRPr="006549AE" w:rsidRDefault="00EB086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6549AE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38054B"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УЧАСТИЕ В МЕРОПРИЯТИЯХ, ПОСВЯЩЕННЫХ ЗНАМЕНАТЕЛЬНЫМ И ПАМЯТНЫМ ДАТАМ </w:t>
      </w: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647"/>
        <w:gridCol w:w="2126"/>
      </w:tblGrid>
      <w:tr w:rsidR="006549AE" w:rsidRPr="006549AE" w:rsidTr="00ED62A7">
        <w:trPr>
          <w:trHeight w:val="498"/>
        </w:trPr>
        <w:tc>
          <w:tcPr>
            <w:tcW w:w="562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</w:t>
            </w:r>
          </w:p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38054B" w:rsidRPr="006549A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6549AE" w:rsidRDefault="00C22D8D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38054B"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ероприятия</w:t>
            </w:r>
          </w:p>
          <w:p w:rsidR="00C22D8D" w:rsidRPr="006549AE" w:rsidRDefault="00C22D8D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549AE" w:rsidRPr="006549AE" w:rsidTr="001A4FCF">
        <w:trPr>
          <w:trHeight w:val="498"/>
        </w:trPr>
        <w:tc>
          <w:tcPr>
            <w:tcW w:w="562" w:type="dxa"/>
          </w:tcPr>
          <w:p w:rsidR="006549AE" w:rsidRPr="006549AE" w:rsidRDefault="006549AE" w:rsidP="00654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9AE" w:rsidRPr="006549AE" w:rsidRDefault="006549AE" w:rsidP="00654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И.Л. Унтилова </w:t>
            </w:r>
          </w:p>
          <w:p w:rsidR="006549AE" w:rsidRPr="006549AE" w:rsidRDefault="006549AE" w:rsidP="00654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А.А. Копылов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9AE" w:rsidRPr="006549AE" w:rsidRDefault="006549AE" w:rsidP="006549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Молебен и Крестный ход в День Рождества Христова</w:t>
            </w:r>
          </w:p>
        </w:tc>
        <w:tc>
          <w:tcPr>
            <w:tcW w:w="2126" w:type="dxa"/>
          </w:tcPr>
          <w:p w:rsidR="006549AE" w:rsidRPr="006549AE" w:rsidRDefault="006549AE" w:rsidP="00654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7 января</w:t>
            </w:r>
          </w:p>
        </w:tc>
      </w:tr>
      <w:tr w:rsidR="006549AE" w:rsidRPr="006549AE" w:rsidTr="001A4FCF">
        <w:trPr>
          <w:trHeight w:val="498"/>
        </w:trPr>
        <w:tc>
          <w:tcPr>
            <w:tcW w:w="562" w:type="dxa"/>
          </w:tcPr>
          <w:p w:rsidR="006549AE" w:rsidRPr="006549AE" w:rsidRDefault="006549AE" w:rsidP="00654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9AE" w:rsidRPr="006549AE" w:rsidRDefault="006549AE" w:rsidP="00654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И.Л. Унтилова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9AE" w:rsidRPr="006549AE" w:rsidRDefault="006549AE" w:rsidP="0065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работников Прокуратуры Российской Федерации</w:t>
            </w:r>
          </w:p>
        </w:tc>
        <w:tc>
          <w:tcPr>
            <w:tcW w:w="2126" w:type="dxa"/>
          </w:tcPr>
          <w:p w:rsidR="006549AE" w:rsidRPr="006549AE" w:rsidRDefault="006549AE" w:rsidP="00654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12 января</w:t>
            </w:r>
          </w:p>
        </w:tc>
      </w:tr>
      <w:tr w:rsidR="006549AE" w:rsidRPr="006549AE" w:rsidTr="001A4FCF">
        <w:trPr>
          <w:trHeight w:val="498"/>
        </w:trPr>
        <w:tc>
          <w:tcPr>
            <w:tcW w:w="562" w:type="dxa"/>
          </w:tcPr>
          <w:p w:rsidR="006549AE" w:rsidRPr="006549AE" w:rsidRDefault="006549AE" w:rsidP="00654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9AE" w:rsidRPr="006549AE" w:rsidRDefault="006549AE" w:rsidP="00654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И.Л. Унтилова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9AE" w:rsidRPr="006549AE" w:rsidRDefault="006549AE" w:rsidP="006549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Торжественное мероприятие, посвященное Дню российской печати</w:t>
            </w:r>
          </w:p>
        </w:tc>
        <w:tc>
          <w:tcPr>
            <w:tcW w:w="2126" w:type="dxa"/>
          </w:tcPr>
          <w:p w:rsidR="006549AE" w:rsidRPr="006549AE" w:rsidRDefault="006549AE" w:rsidP="00654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16 января</w:t>
            </w:r>
          </w:p>
        </w:tc>
      </w:tr>
      <w:tr w:rsidR="006549AE" w:rsidRPr="006549AE" w:rsidTr="001A4FCF">
        <w:trPr>
          <w:trHeight w:val="498"/>
        </w:trPr>
        <w:tc>
          <w:tcPr>
            <w:tcW w:w="562" w:type="dxa"/>
          </w:tcPr>
          <w:p w:rsidR="006549AE" w:rsidRPr="006549AE" w:rsidRDefault="006549AE" w:rsidP="00654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9AE" w:rsidRPr="006549AE" w:rsidRDefault="006549AE" w:rsidP="006549A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6549AE" w:rsidRPr="006549AE" w:rsidRDefault="006549AE" w:rsidP="006549A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9AE" w:rsidRPr="006549AE" w:rsidRDefault="006549AE" w:rsidP="00654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Первенство Камчатского края по самбо</w:t>
            </w:r>
          </w:p>
        </w:tc>
        <w:tc>
          <w:tcPr>
            <w:tcW w:w="2126" w:type="dxa"/>
          </w:tcPr>
          <w:p w:rsidR="006549AE" w:rsidRPr="006549AE" w:rsidRDefault="006549AE" w:rsidP="00654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17 января</w:t>
            </w:r>
          </w:p>
        </w:tc>
      </w:tr>
      <w:tr w:rsidR="006549AE" w:rsidRPr="006549AE" w:rsidTr="001A4FCF">
        <w:trPr>
          <w:trHeight w:val="498"/>
        </w:trPr>
        <w:tc>
          <w:tcPr>
            <w:tcW w:w="562" w:type="dxa"/>
          </w:tcPr>
          <w:p w:rsidR="006549AE" w:rsidRPr="006549AE" w:rsidRDefault="004620E2" w:rsidP="00654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9AE" w:rsidRPr="006549AE" w:rsidRDefault="006549AE" w:rsidP="006549A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6549AE" w:rsidRPr="006549AE" w:rsidRDefault="006549AE" w:rsidP="006549A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9AE" w:rsidRPr="006549AE" w:rsidRDefault="006549AE" w:rsidP="006549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Торжественное мероприятие, посвященное 65-летию КГБУДО «Камчатский центр детского и юношеского технического творчества»</w:t>
            </w:r>
          </w:p>
        </w:tc>
        <w:tc>
          <w:tcPr>
            <w:tcW w:w="2126" w:type="dxa"/>
          </w:tcPr>
          <w:p w:rsidR="006549AE" w:rsidRPr="006549AE" w:rsidRDefault="006549AE" w:rsidP="00654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23 января</w:t>
            </w:r>
          </w:p>
        </w:tc>
      </w:tr>
      <w:tr w:rsidR="006549AE" w:rsidRPr="006549AE" w:rsidTr="001A4FCF">
        <w:trPr>
          <w:trHeight w:val="498"/>
        </w:trPr>
        <w:tc>
          <w:tcPr>
            <w:tcW w:w="562" w:type="dxa"/>
          </w:tcPr>
          <w:p w:rsidR="006549AE" w:rsidRPr="006549AE" w:rsidRDefault="004620E2" w:rsidP="00654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9AE" w:rsidRPr="006549AE" w:rsidRDefault="006549AE" w:rsidP="006549A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6549AE" w:rsidRPr="006549AE" w:rsidRDefault="006549AE" w:rsidP="006549A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9AE" w:rsidRPr="006549AE" w:rsidRDefault="006549AE" w:rsidP="006549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Торжественное открытие Года единства народов России «Созвездие культур»</w:t>
            </w:r>
          </w:p>
        </w:tc>
        <w:tc>
          <w:tcPr>
            <w:tcW w:w="2126" w:type="dxa"/>
          </w:tcPr>
          <w:p w:rsidR="006549AE" w:rsidRPr="006549AE" w:rsidRDefault="006549AE" w:rsidP="00654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24 января</w:t>
            </w:r>
          </w:p>
        </w:tc>
      </w:tr>
      <w:tr w:rsidR="006549AE" w:rsidRPr="006549AE" w:rsidTr="001A4FCF">
        <w:trPr>
          <w:trHeight w:val="498"/>
        </w:trPr>
        <w:tc>
          <w:tcPr>
            <w:tcW w:w="562" w:type="dxa"/>
          </w:tcPr>
          <w:p w:rsidR="006549AE" w:rsidRPr="006549AE" w:rsidRDefault="004620E2" w:rsidP="00654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49AE" w:rsidRPr="006549AE" w:rsidRDefault="006549AE" w:rsidP="006549A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6549AE" w:rsidRPr="006549AE" w:rsidRDefault="006549AE" w:rsidP="006549A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9AE" w:rsidRPr="006549AE" w:rsidRDefault="006549AE" w:rsidP="006549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Мероприятия, посвященные Дню российского студенчества</w:t>
            </w:r>
          </w:p>
        </w:tc>
        <w:tc>
          <w:tcPr>
            <w:tcW w:w="2126" w:type="dxa"/>
          </w:tcPr>
          <w:p w:rsidR="006549AE" w:rsidRPr="006549AE" w:rsidRDefault="006549AE" w:rsidP="006549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26 января</w:t>
            </w:r>
          </w:p>
        </w:tc>
      </w:tr>
    </w:tbl>
    <w:p w:rsidR="00160646" w:rsidRPr="006549AE" w:rsidRDefault="00160646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Pr="006549AE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20E2" w:rsidRDefault="004620E2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6549AE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XI</w:t>
      </w:r>
      <w:r w:rsidR="0038054B"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647"/>
        <w:gridCol w:w="2126"/>
      </w:tblGrid>
      <w:tr w:rsidR="006549AE" w:rsidRPr="006549AE" w:rsidTr="00270DF0">
        <w:trPr>
          <w:trHeight w:val="303"/>
        </w:trPr>
        <w:tc>
          <w:tcPr>
            <w:tcW w:w="562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 Законодательного Собрания</w:t>
            </w:r>
          </w:p>
        </w:tc>
        <w:tc>
          <w:tcPr>
            <w:tcW w:w="8647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</w:tcPr>
          <w:p w:rsidR="0038054B" w:rsidRPr="006549AE" w:rsidRDefault="0038054B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6549AE" w:rsidRDefault="0038054B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6549AE" w:rsidRPr="006549AE" w:rsidTr="00270DF0">
        <w:trPr>
          <w:trHeight w:val="303"/>
        </w:trPr>
        <w:tc>
          <w:tcPr>
            <w:tcW w:w="56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4620E2" w:rsidRPr="004620E2" w:rsidRDefault="004620E2" w:rsidP="00462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F37DE4" w:rsidRPr="006549AE" w:rsidRDefault="004620E2" w:rsidP="00462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F37DE4" w:rsidRPr="006549AE" w:rsidRDefault="00F37DE4" w:rsidP="00F37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Правительства Камчатского края </w:t>
            </w:r>
          </w:p>
        </w:tc>
        <w:tc>
          <w:tcPr>
            <w:tcW w:w="2126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F37DE4" w:rsidRPr="006549AE" w:rsidRDefault="00F37DE4" w:rsidP="00F37DE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549AE" w:rsidRPr="006549AE" w:rsidTr="00270DF0">
        <w:trPr>
          <w:trHeight w:val="303"/>
        </w:trPr>
        <w:tc>
          <w:tcPr>
            <w:tcW w:w="56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F37DE4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  <w:r w:rsidR="00462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620E2" w:rsidRPr="006549AE" w:rsidRDefault="004620E2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F37DE4" w:rsidRPr="006549AE" w:rsidRDefault="00F37DE4" w:rsidP="00F37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Экологического совета при Губернаторе Камчатского края</w:t>
            </w:r>
          </w:p>
        </w:tc>
        <w:tc>
          <w:tcPr>
            <w:tcW w:w="2126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F37DE4" w:rsidRPr="006549AE" w:rsidRDefault="00F37DE4" w:rsidP="00F37DE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549AE" w:rsidRPr="006549AE" w:rsidTr="00270DF0">
        <w:trPr>
          <w:trHeight w:val="303"/>
        </w:trPr>
        <w:tc>
          <w:tcPr>
            <w:tcW w:w="56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F37DE4" w:rsidRPr="006549AE" w:rsidRDefault="00F37DE4" w:rsidP="00462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F37DE4" w:rsidRPr="006549AE" w:rsidRDefault="00F37DE4" w:rsidP="00F37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работе отраслевой группы Инвестиционного совета в Камчатском крае по развитию минерально-сырьевого комплекса </w:t>
            </w:r>
          </w:p>
          <w:p w:rsidR="00F37DE4" w:rsidRPr="006549AE" w:rsidRDefault="00F37DE4" w:rsidP="00F37D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F37DE4" w:rsidRPr="006549AE" w:rsidRDefault="00F37DE4" w:rsidP="00F37DE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549AE" w:rsidRPr="006549AE" w:rsidTr="00270DF0">
        <w:trPr>
          <w:trHeight w:val="303"/>
        </w:trPr>
        <w:tc>
          <w:tcPr>
            <w:tcW w:w="56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Камчатского рыбохозяйственного совета</w:t>
            </w:r>
          </w:p>
        </w:tc>
        <w:tc>
          <w:tcPr>
            <w:tcW w:w="2126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F37DE4" w:rsidRPr="006549AE" w:rsidRDefault="00F37DE4" w:rsidP="00F37DE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549AE" w:rsidRPr="006549AE" w:rsidTr="005B0E83">
        <w:trPr>
          <w:trHeight w:val="303"/>
        </w:trPr>
        <w:tc>
          <w:tcPr>
            <w:tcW w:w="56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комиссии по регулированию добычи (вылова) анадромных видов рыб в Камчатском крае</w:t>
            </w:r>
          </w:p>
        </w:tc>
        <w:tc>
          <w:tcPr>
            <w:tcW w:w="2126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F37DE4" w:rsidRPr="006549AE" w:rsidRDefault="00F37DE4" w:rsidP="00F37DE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549AE" w:rsidRPr="006549AE" w:rsidTr="005B0E83">
        <w:trPr>
          <w:trHeight w:val="303"/>
        </w:trPr>
        <w:tc>
          <w:tcPr>
            <w:tcW w:w="56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решению вопроса об организации отправки с территории Камчатского края почтовых отправлений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продуктами питания</w:t>
            </w:r>
          </w:p>
        </w:tc>
        <w:tc>
          <w:tcPr>
            <w:tcW w:w="2126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F37DE4" w:rsidRPr="006549AE" w:rsidRDefault="00F37DE4" w:rsidP="00F37DE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549AE" w:rsidRPr="006549AE" w:rsidTr="00270DF0">
        <w:trPr>
          <w:trHeight w:val="303"/>
        </w:trPr>
        <w:tc>
          <w:tcPr>
            <w:tcW w:w="56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комиссия по не</w:t>
            </w:r>
            <w:r w:rsidR="00217629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дропользованию Камчатского края</w:t>
            </w:r>
          </w:p>
        </w:tc>
        <w:tc>
          <w:tcPr>
            <w:tcW w:w="2126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549AE" w:rsidRPr="006549AE" w:rsidTr="00270DF0">
        <w:trPr>
          <w:trHeight w:val="303"/>
        </w:trPr>
        <w:tc>
          <w:tcPr>
            <w:tcW w:w="562" w:type="dxa"/>
          </w:tcPr>
          <w:p w:rsidR="00F37DE4" w:rsidRPr="006549AE" w:rsidRDefault="00217629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37DE4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Межведомственной рабочей группе по выработке решений по вопросам функционирования и развития системы особо охраняемых природных территорий регионального значения в Камчатском крае</w:t>
            </w:r>
          </w:p>
        </w:tc>
        <w:tc>
          <w:tcPr>
            <w:tcW w:w="2126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549AE" w:rsidRPr="006549AE" w:rsidTr="00270DF0">
        <w:trPr>
          <w:trHeight w:val="303"/>
        </w:trPr>
        <w:tc>
          <w:tcPr>
            <w:tcW w:w="562" w:type="dxa"/>
          </w:tcPr>
          <w:p w:rsidR="00F37DE4" w:rsidRPr="006549AE" w:rsidRDefault="00217629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37DE4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заседаниях рабочей группы по вопросам развития внутреннего потребления рыбопродукции, расширения ассортимента и объемов реализации</w:t>
            </w:r>
          </w:p>
        </w:tc>
        <w:tc>
          <w:tcPr>
            <w:tcW w:w="2126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549AE" w:rsidRPr="006549AE" w:rsidTr="005B0E83">
        <w:trPr>
          <w:trHeight w:val="303"/>
        </w:trPr>
        <w:tc>
          <w:tcPr>
            <w:tcW w:w="562" w:type="dxa"/>
          </w:tcPr>
          <w:p w:rsidR="00F37DE4" w:rsidRPr="006549AE" w:rsidRDefault="00217629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F37DE4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конкурсной комиссии по проведению ежегодно</w:t>
            </w:r>
            <w:r w:rsidR="009A2123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краевого конкурса на звание «Лучший по профессии»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рыбной отрасли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549AE" w:rsidRPr="006549AE" w:rsidTr="005B0E83">
        <w:trPr>
          <w:trHeight w:val="303"/>
        </w:trPr>
        <w:tc>
          <w:tcPr>
            <w:tcW w:w="562" w:type="dxa"/>
          </w:tcPr>
          <w:p w:rsidR="00F37DE4" w:rsidRPr="006549AE" w:rsidRDefault="00217629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F37DE4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E4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вопросу регулирования зачета денежных средств от рыбопромышленных организаций, осуществляющих добычу (вылов) анадромных видов рыб, в расчет обязательств в рамках Соглашений о социально-экономическом развитии Камчатского края в связи с заключением договоров пользования рыболовными участками </w:t>
            </w:r>
          </w:p>
          <w:p w:rsidR="00460514" w:rsidRPr="006549AE" w:rsidRDefault="00460514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F37DE4" w:rsidRPr="006549AE" w:rsidRDefault="00F37DE4" w:rsidP="00F37DE4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549AE" w:rsidRPr="006549AE" w:rsidTr="00217629">
        <w:trPr>
          <w:trHeight w:val="629"/>
        </w:trPr>
        <w:tc>
          <w:tcPr>
            <w:tcW w:w="562" w:type="dxa"/>
          </w:tcPr>
          <w:p w:rsidR="00F37DE4" w:rsidRPr="006549AE" w:rsidRDefault="0046051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  <w:r w:rsidR="00F37DE4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комиссии по присвоению населенным пунктам Камчатского края почетных званий Камчатского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549AE" w:rsidRPr="006549AE" w:rsidTr="00270DF0">
        <w:trPr>
          <w:trHeight w:val="303"/>
        </w:trPr>
        <w:tc>
          <w:tcPr>
            <w:tcW w:w="562" w:type="dxa"/>
          </w:tcPr>
          <w:p w:rsidR="00D9506C" w:rsidRPr="006549AE" w:rsidRDefault="00460514" w:rsidP="00D95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D9506C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506C" w:rsidRPr="006549AE" w:rsidRDefault="00D9506C" w:rsidP="00FD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М.М. Мананников</w:t>
            </w:r>
          </w:p>
        </w:tc>
        <w:tc>
          <w:tcPr>
            <w:tcW w:w="8647" w:type="dxa"/>
          </w:tcPr>
          <w:p w:rsidR="00217629" w:rsidRPr="006549AE" w:rsidRDefault="00D9506C" w:rsidP="00371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комиссии по вопросам помилования</w:t>
            </w:r>
            <w:r w:rsidR="00217629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Камчатского края</w:t>
            </w:r>
          </w:p>
        </w:tc>
        <w:tc>
          <w:tcPr>
            <w:tcW w:w="2126" w:type="dxa"/>
          </w:tcPr>
          <w:p w:rsidR="00D9506C" w:rsidRPr="006549AE" w:rsidRDefault="00D9506C" w:rsidP="0037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уточнятся</w:t>
            </w:r>
          </w:p>
        </w:tc>
      </w:tr>
      <w:tr w:rsidR="006549AE" w:rsidRPr="006549AE" w:rsidTr="00270DF0">
        <w:trPr>
          <w:trHeight w:val="303"/>
        </w:trPr>
        <w:tc>
          <w:tcPr>
            <w:tcW w:w="562" w:type="dxa"/>
          </w:tcPr>
          <w:p w:rsidR="00D9506C" w:rsidRPr="006549AE" w:rsidRDefault="00460514" w:rsidP="00D95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D9506C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506C" w:rsidRPr="006549AE" w:rsidRDefault="00D9506C" w:rsidP="00FD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М.М. Мананников</w:t>
            </w:r>
          </w:p>
        </w:tc>
        <w:tc>
          <w:tcPr>
            <w:tcW w:w="8647" w:type="dxa"/>
          </w:tcPr>
          <w:p w:rsidR="00D9506C" w:rsidRPr="006549AE" w:rsidRDefault="00D9506C" w:rsidP="00371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комиссии по присвоению звания «Ветеран труда» в Камчатском крае</w:t>
            </w:r>
          </w:p>
        </w:tc>
        <w:tc>
          <w:tcPr>
            <w:tcW w:w="2126" w:type="dxa"/>
          </w:tcPr>
          <w:p w:rsidR="00D9506C" w:rsidRPr="006549AE" w:rsidRDefault="00D9506C" w:rsidP="00371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</w:tr>
      <w:tr w:rsidR="006549AE" w:rsidRPr="006549AE" w:rsidTr="004F406C">
        <w:trPr>
          <w:trHeight w:val="303"/>
        </w:trPr>
        <w:tc>
          <w:tcPr>
            <w:tcW w:w="562" w:type="dxa"/>
          </w:tcPr>
          <w:p w:rsidR="00F37DE4" w:rsidRPr="006549AE" w:rsidRDefault="00460514" w:rsidP="00F37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17629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D2AF5" w:rsidRPr="006549AE" w:rsidRDefault="00F37DE4" w:rsidP="00FD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Д.А.</w:t>
            </w:r>
            <w:r w:rsidR="00FD2AF5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D2AF5" w:rsidRPr="006549AE" w:rsidRDefault="00FD2AF5" w:rsidP="00FD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color w:val="000000" w:themeColor="text1"/>
              </w:rPr>
              <w:t xml:space="preserve">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Калашников В.Ю., </w:t>
            </w:r>
          </w:p>
          <w:p w:rsidR="00F37DE4" w:rsidRPr="006549AE" w:rsidRDefault="00FD2AF5" w:rsidP="00FD2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Шамоян Р.Ф.</w:t>
            </w:r>
          </w:p>
        </w:tc>
        <w:tc>
          <w:tcPr>
            <w:tcW w:w="8647" w:type="dxa"/>
          </w:tcPr>
          <w:p w:rsidR="00F37DE4" w:rsidRPr="006549AE" w:rsidRDefault="00F37DE4" w:rsidP="00F37D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проведения мероприятий по взаимодействию с исполнительными органами Камчатского края и иными структурами по вопросам ведения комитета</w:t>
            </w:r>
          </w:p>
        </w:tc>
        <w:tc>
          <w:tcPr>
            <w:tcW w:w="2126" w:type="dxa"/>
          </w:tcPr>
          <w:p w:rsidR="00F37DE4" w:rsidRPr="006549AE" w:rsidRDefault="00F37DE4" w:rsidP="00F37D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</w:tbl>
    <w:p w:rsidR="00B20E55" w:rsidRPr="006549AE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Pr="006549AE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Pr="006549AE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C0D" w:rsidRPr="006549AE" w:rsidRDefault="000667EC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E1865"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57C0D"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>иложение 1</w:t>
      </w:r>
    </w:p>
    <w:p w:rsidR="00312E13" w:rsidRPr="006549AE" w:rsidRDefault="00E57C0D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6549AE" w:rsidRDefault="00312E13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AB04A2" w:rsidRPr="006549A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январь</w:t>
      </w:r>
      <w:r w:rsidR="00A16BC9"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="00AB04A2"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7C0D"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E57C0D" w:rsidRPr="006549AE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7C0D" w:rsidRPr="006549AE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КОМАНДИРОВКИ ДЕПУТАТОВ ЗАКОНОДАТЕЛЬНОГО СОБРАНИЯ, </w:t>
      </w: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СОТРУДНИКОВ АППАРАТА ЗАКОНОДАТЕЛЬНОГО СОБРАНИЯ</w:t>
      </w: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*</w:t>
      </w: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230"/>
        <w:gridCol w:w="4677"/>
      </w:tblGrid>
      <w:tr w:rsidR="006549AE" w:rsidRPr="006549AE" w:rsidTr="00CF2CAC">
        <w:trPr>
          <w:trHeight w:val="347"/>
        </w:trPr>
        <w:tc>
          <w:tcPr>
            <w:tcW w:w="2830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>Период командировки</w:t>
            </w:r>
          </w:p>
        </w:tc>
        <w:tc>
          <w:tcPr>
            <w:tcW w:w="7230" w:type="dxa"/>
          </w:tcPr>
          <w:p w:rsidR="0038054B" w:rsidRPr="006549A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>Место командирования</w:t>
            </w:r>
          </w:p>
        </w:tc>
        <w:tc>
          <w:tcPr>
            <w:tcW w:w="4677" w:type="dxa"/>
          </w:tcPr>
          <w:p w:rsidR="00DD10C4" w:rsidRPr="006549A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>ФИО депутата Законодательного Собрания, сотрудника аппарата</w:t>
            </w:r>
          </w:p>
          <w:p w:rsidR="0038054B" w:rsidRPr="006549A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Законодательного Собрания</w:t>
            </w:r>
          </w:p>
        </w:tc>
      </w:tr>
      <w:tr w:rsidR="006549AE" w:rsidRPr="006549AE" w:rsidTr="00CF2CAC">
        <w:trPr>
          <w:trHeight w:val="347"/>
        </w:trPr>
        <w:tc>
          <w:tcPr>
            <w:tcW w:w="2830" w:type="dxa"/>
          </w:tcPr>
          <w:p w:rsidR="00EB0869" w:rsidRPr="006549AE" w:rsidRDefault="00EB0869" w:rsidP="00CF2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167E" w:rsidRPr="006549AE" w:rsidRDefault="00AB04A2" w:rsidP="00CF2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462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.01.2026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62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31.01.2026</w:t>
            </w:r>
          </w:p>
        </w:tc>
        <w:tc>
          <w:tcPr>
            <w:tcW w:w="7230" w:type="dxa"/>
          </w:tcPr>
          <w:p w:rsidR="0049167E" w:rsidRPr="006549AE" w:rsidRDefault="00AB04A2" w:rsidP="00EB0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Москва</w:t>
            </w:r>
          </w:p>
          <w:p w:rsidR="00AB04A2" w:rsidRPr="006549AE" w:rsidRDefault="00AB04A2" w:rsidP="00EB0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-для участия в ХХХ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Международных Рождественских образовательных чтениях</w:t>
            </w:r>
            <w:r w:rsidR="00FA40E5"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«Просвещение и нравственность: формирование личности и вызовы времени»</w:t>
            </w:r>
          </w:p>
        </w:tc>
        <w:tc>
          <w:tcPr>
            <w:tcW w:w="4677" w:type="dxa"/>
          </w:tcPr>
          <w:p w:rsidR="0049167E" w:rsidRPr="006549AE" w:rsidRDefault="00FA40E5" w:rsidP="00CF2CA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В.А. Агеев</w:t>
            </w:r>
          </w:p>
          <w:p w:rsidR="0049167E" w:rsidRPr="006549AE" w:rsidRDefault="0049167E" w:rsidP="00CF2CA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49AE" w:rsidRPr="006549AE" w:rsidTr="00CF2CAC">
        <w:trPr>
          <w:trHeight w:val="347"/>
        </w:trPr>
        <w:tc>
          <w:tcPr>
            <w:tcW w:w="2830" w:type="dxa"/>
          </w:tcPr>
          <w:p w:rsidR="00D9506C" w:rsidRPr="006549AE" w:rsidRDefault="00D9506C" w:rsidP="00CF2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7230" w:type="dxa"/>
          </w:tcPr>
          <w:p w:rsidR="00D9506C" w:rsidRPr="006549AE" w:rsidRDefault="00D9506C" w:rsidP="00EB0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Мильковский муниципальный округ</w:t>
            </w:r>
          </w:p>
        </w:tc>
        <w:tc>
          <w:tcPr>
            <w:tcW w:w="4677" w:type="dxa"/>
          </w:tcPr>
          <w:p w:rsidR="00D9506C" w:rsidRPr="006549AE" w:rsidRDefault="00D9506C" w:rsidP="00CF2CA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М.М. Мананников</w:t>
            </w:r>
          </w:p>
        </w:tc>
      </w:tr>
      <w:tr w:rsidR="006549AE" w:rsidRPr="006549AE" w:rsidTr="00CF2CAC">
        <w:trPr>
          <w:trHeight w:val="347"/>
        </w:trPr>
        <w:tc>
          <w:tcPr>
            <w:tcW w:w="2830" w:type="dxa"/>
          </w:tcPr>
          <w:p w:rsidR="00D9506C" w:rsidRPr="006549AE" w:rsidRDefault="00217629" w:rsidP="00CF2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7230" w:type="dxa"/>
          </w:tcPr>
          <w:p w:rsidR="00D9506C" w:rsidRPr="006549AE" w:rsidRDefault="00D9506C" w:rsidP="00EB0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Усть-Камчатский муниципальный округ</w:t>
            </w:r>
          </w:p>
        </w:tc>
        <w:tc>
          <w:tcPr>
            <w:tcW w:w="4677" w:type="dxa"/>
          </w:tcPr>
          <w:p w:rsidR="00D9506C" w:rsidRPr="006549AE" w:rsidRDefault="00D9506C" w:rsidP="00CF2CA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М.М. Мананников</w:t>
            </w:r>
          </w:p>
        </w:tc>
      </w:tr>
    </w:tbl>
    <w:p w:rsidR="00F85CFB" w:rsidRDefault="00F85CF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CFB" w:rsidRDefault="00F85CF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CFB" w:rsidRDefault="00F85CF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CFB" w:rsidRDefault="00F85CF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C0D" w:rsidRPr="006549AE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E57C0D" w:rsidRPr="006549AE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6549AE" w:rsidRDefault="00312E13" w:rsidP="00EB093B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AB04A2" w:rsidRPr="006549A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январь</w:t>
      </w:r>
      <w:r w:rsidR="00AB04A2"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>__ 2026</w:t>
      </w:r>
      <w:r w:rsidR="00EB093B" w:rsidRPr="00654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E57C0D" w:rsidRPr="006549AE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9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ПРАЗДНИКИ, ПАМЯТНЫЕ ДАТЫ РОССИИ И КАМЧАТСКОГО КРАЯ</w:t>
      </w:r>
    </w:p>
    <w:p w:rsidR="0038054B" w:rsidRPr="006549A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6549AE" w:rsidRPr="006549AE" w:rsidTr="00312E13">
        <w:tc>
          <w:tcPr>
            <w:tcW w:w="3119" w:type="dxa"/>
          </w:tcPr>
          <w:p w:rsidR="0038054B" w:rsidRPr="006549AE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  <w:p w:rsidR="0038054B" w:rsidRPr="006549AE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65" w:type="dxa"/>
          </w:tcPr>
          <w:p w:rsidR="0038054B" w:rsidRPr="006549AE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праздника, памятной даты</w:t>
            </w:r>
          </w:p>
        </w:tc>
      </w:tr>
      <w:tr w:rsidR="006549AE" w:rsidRPr="006549AE" w:rsidTr="00580289">
        <w:tc>
          <w:tcPr>
            <w:tcW w:w="14884" w:type="dxa"/>
            <w:gridSpan w:val="2"/>
          </w:tcPr>
          <w:p w:rsidR="0038054B" w:rsidRPr="006549AE" w:rsidRDefault="006549AE" w:rsidP="005E5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</w:tbl>
    <w:tbl>
      <w:tblPr>
        <w:tblStyle w:val="3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6549AE" w:rsidRPr="006549AE" w:rsidTr="004A1FD7">
        <w:tc>
          <w:tcPr>
            <w:tcW w:w="3119" w:type="dxa"/>
          </w:tcPr>
          <w:p w:rsidR="00AB04A2" w:rsidRPr="006549AE" w:rsidRDefault="00AB04A2" w:rsidP="00AB0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января</w:t>
            </w:r>
          </w:p>
        </w:tc>
        <w:tc>
          <w:tcPr>
            <w:tcW w:w="11765" w:type="dxa"/>
          </w:tcPr>
          <w:p w:rsidR="00AB04A2" w:rsidRPr="006549AE" w:rsidRDefault="00AB04A2" w:rsidP="00AB04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Рождество Христово</w:t>
            </w:r>
          </w:p>
        </w:tc>
      </w:tr>
      <w:tr w:rsidR="006549AE" w:rsidRPr="006549AE" w:rsidTr="004A1FD7">
        <w:tc>
          <w:tcPr>
            <w:tcW w:w="3119" w:type="dxa"/>
          </w:tcPr>
          <w:p w:rsidR="00AB04A2" w:rsidRPr="006549AE" w:rsidRDefault="00AB04A2" w:rsidP="00AB0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января</w:t>
            </w:r>
          </w:p>
        </w:tc>
        <w:tc>
          <w:tcPr>
            <w:tcW w:w="11765" w:type="dxa"/>
          </w:tcPr>
          <w:p w:rsidR="00AB04A2" w:rsidRPr="006549AE" w:rsidRDefault="00AB04A2" w:rsidP="00AB04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работника прокуратуры РФ</w:t>
            </w:r>
          </w:p>
        </w:tc>
      </w:tr>
      <w:tr w:rsidR="006549AE" w:rsidRPr="006549AE" w:rsidTr="004A1FD7">
        <w:tc>
          <w:tcPr>
            <w:tcW w:w="3119" w:type="dxa"/>
          </w:tcPr>
          <w:p w:rsidR="00AB04A2" w:rsidRPr="006549AE" w:rsidRDefault="00AB04A2" w:rsidP="00AB0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января</w:t>
            </w:r>
          </w:p>
        </w:tc>
        <w:tc>
          <w:tcPr>
            <w:tcW w:w="11765" w:type="dxa"/>
          </w:tcPr>
          <w:p w:rsidR="00AB04A2" w:rsidRPr="006549AE" w:rsidRDefault="00AB04A2" w:rsidP="00AB04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Российской печати</w:t>
            </w:r>
          </w:p>
        </w:tc>
      </w:tr>
      <w:tr w:rsidR="006549AE" w:rsidRPr="006549AE" w:rsidTr="004A1FD7">
        <w:tc>
          <w:tcPr>
            <w:tcW w:w="3119" w:type="dxa"/>
          </w:tcPr>
          <w:p w:rsidR="00AB04A2" w:rsidRPr="006549AE" w:rsidRDefault="00AB04A2" w:rsidP="00AB0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января</w:t>
            </w:r>
          </w:p>
        </w:tc>
        <w:tc>
          <w:tcPr>
            <w:tcW w:w="11765" w:type="dxa"/>
          </w:tcPr>
          <w:p w:rsidR="00AB04A2" w:rsidRPr="006549AE" w:rsidRDefault="00AB04A2" w:rsidP="00AB04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образования Следственного комитета РФ</w:t>
            </w:r>
          </w:p>
        </w:tc>
      </w:tr>
      <w:tr w:rsidR="006549AE" w:rsidRPr="006549AE" w:rsidTr="004A1FD7">
        <w:tc>
          <w:tcPr>
            <w:tcW w:w="3119" w:type="dxa"/>
          </w:tcPr>
          <w:p w:rsidR="00AB04A2" w:rsidRPr="006549AE" w:rsidRDefault="00AB04A2" w:rsidP="00AB0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января</w:t>
            </w:r>
          </w:p>
        </w:tc>
        <w:tc>
          <w:tcPr>
            <w:tcW w:w="11765" w:type="dxa"/>
          </w:tcPr>
          <w:p w:rsidR="00AB04A2" w:rsidRPr="006549AE" w:rsidRDefault="00AB04A2" w:rsidP="00AB04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инженерных войск</w:t>
            </w:r>
          </w:p>
        </w:tc>
      </w:tr>
      <w:tr w:rsidR="006549AE" w:rsidRPr="006549AE" w:rsidTr="004A1FD7">
        <w:tc>
          <w:tcPr>
            <w:tcW w:w="3119" w:type="dxa"/>
          </w:tcPr>
          <w:p w:rsidR="00AB04A2" w:rsidRPr="006549AE" w:rsidRDefault="00AB04A2" w:rsidP="00AB0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января</w:t>
            </w:r>
          </w:p>
        </w:tc>
        <w:tc>
          <w:tcPr>
            <w:tcW w:w="11765" w:type="dxa"/>
          </w:tcPr>
          <w:p w:rsidR="00AB04A2" w:rsidRPr="006549AE" w:rsidRDefault="00AB04A2" w:rsidP="00AB04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штурмана ВМФ; День российского студенчества</w:t>
            </w:r>
          </w:p>
        </w:tc>
      </w:tr>
      <w:tr w:rsidR="006549AE" w:rsidRPr="006549AE" w:rsidTr="004A1FD7">
        <w:tc>
          <w:tcPr>
            <w:tcW w:w="3119" w:type="dxa"/>
          </w:tcPr>
          <w:p w:rsidR="00AB04A2" w:rsidRPr="006549AE" w:rsidRDefault="00AB04A2" w:rsidP="00AB0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января</w:t>
            </w:r>
          </w:p>
        </w:tc>
        <w:tc>
          <w:tcPr>
            <w:tcW w:w="11765" w:type="dxa"/>
          </w:tcPr>
          <w:p w:rsidR="00AB04A2" w:rsidRPr="006549AE" w:rsidRDefault="00AB04A2" w:rsidP="00AB04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таможенника</w:t>
            </w:r>
          </w:p>
        </w:tc>
      </w:tr>
      <w:tr w:rsidR="006549AE" w:rsidRPr="006549AE" w:rsidTr="004A1FD7">
        <w:tc>
          <w:tcPr>
            <w:tcW w:w="3119" w:type="dxa"/>
          </w:tcPr>
          <w:p w:rsidR="00AB04A2" w:rsidRPr="006549AE" w:rsidRDefault="00AB04A2" w:rsidP="00AB0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января </w:t>
            </w:r>
          </w:p>
        </w:tc>
        <w:tc>
          <w:tcPr>
            <w:tcW w:w="11765" w:type="dxa"/>
          </w:tcPr>
          <w:p w:rsidR="00AB04A2" w:rsidRPr="006549AE" w:rsidRDefault="00AB04A2" w:rsidP="00AB04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4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полного освобождения города Ленинграда от блокады (1944 год)</w:t>
            </w:r>
          </w:p>
        </w:tc>
      </w:tr>
    </w:tbl>
    <w:p w:rsidR="00584088" w:rsidRPr="006549AE" w:rsidRDefault="00584088" w:rsidP="0038054B">
      <w:pPr>
        <w:rPr>
          <w:rFonts w:ascii="Times New Roman" w:hAnsi="Times New Roman" w:cs="Times New Roman"/>
          <w:color w:val="000000" w:themeColor="text1"/>
        </w:rPr>
      </w:pPr>
    </w:p>
    <w:sectPr w:rsidR="00584088" w:rsidRPr="006549AE" w:rsidSect="000070D6">
      <w:headerReference w:type="default" r:id="rId8"/>
      <w:pgSz w:w="16838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AE" w:rsidRDefault="006549AE">
      <w:pPr>
        <w:spacing w:after="0" w:line="240" w:lineRule="auto"/>
      </w:pPr>
      <w:r>
        <w:separator/>
      </w:r>
    </w:p>
  </w:endnote>
  <w:endnote w:type="continuationSeparator" w:id="0">
    <w:p w:rsidR="006549AE" w:rsidRDefault="0065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AE" w:rsidRDefault="006549AE">
      <w:pPr>
        <w:spacing w:after="0" w:line="240" w:lineRule="auto"/>
      </w:pPr>
      <w:r>
        <w:separator/>
      </w:r>
    </w:p>
  </w:footnote>
  <w:footnote w:type="continuationSeparator" w:id="0">
    <w:p w:rsidR="006549AE" w:rsidRDefault="00654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458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549AE" w:rsidRPr="00F24620" w:rsidRDefault="006549AE" w:rsidP="00580289">
        <w:pPr>
          <w:pStyle w:val="aa"/>
          <w:jc w:val="center"/>
          <w:rPr>
            <w:rFonts w:ascii="Times New Roman" w:hAnsi="Times New Roman" w:cs="Times New Roman"/>
          </w:rPr>
        </w:pPr>
        <w:r w:rsidRPr="00F24620">
          <w:rPr>
            <w:rFonts w:ascii="Times New Roman" w:hAnsi="Times New Roman" w:cs="Times New Roman"/>
          </w:rPr>
          <w:fldChar w:fldCharType="begin"/>
        </w:r>
        <w:r w:rsidRPr="00F24620">
          <w:rPr>
            <w:rFonts w:ascii="Times New Roman" w:hAnsi="Times New Roman" w:cs="Times New Roman"/>
          </w:rPr>
          <w:instrText>PAGE   \* MERGEFORMAT</w:instrText>
        </w:r>
        <w:r w:rsidRPr="00F24620">
          <w:rPr>
            <w:rFonts w:ascii="Times New Roman" w:hAnsi="Times New Roman" w:cs="Times New Roman"/>
          </w:rPr>
          <w:fldChar w:fldCharType="separate"/>
        </w:r>
        <w:r w:rsidR="006C129A">
          <w:rPr>
            <w:rFonts w:ascii="Times New Roman" w:hAnsi="Times New Roman" w:cs="Times New Roman"/>
            <w:noProof/>
          </w:rPr>
          <w:t>4</w:t>
        </w:r>
        <w:r w:rsidRPr="00F2462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39BA"/>
    <w:multiLevelType w:val="hybridMultilevel"/>
    <w:tmpl w:val="C092460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>
    <w:nsid w:val="0EC2556C"/>
    <w:multiLevelType w:val="hybridMultilevel"/>
    <w:tmpl w:val="12602AA8"/>
    <w:lvl w:ilvl="0" w:tplc="66149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B58DD"/>
    <w:multiLevelType w:val="hybridMultilevel"/>
    <w:tmpl w:val="786AE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7D74F23"/>
    <w:multiLevelType w:val="hybridMultilevel"/>
    <w:tmpl w:val="06AC2F5A"/>
    <w:lvl w:ilvl="0" w:tplc="148EF2E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4DE17CF"/>
    <w:multiLevelType w:val="hybridMultilevel"/>
    <w:tmpl w:val="DD08FC82"/>
    <w:lvl w:ilvl="0" w:tplc="C3CCF3EA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>
    <w:nsid w:val="332C5A71"/>
    <w:multiLevelType w:val="hybridMultilevel"/>
    <w:tmpl w:val="6B7E5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45CA7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7">
    <w:nsid w:val="41E9520B"/>
    <w:multiLevelType w:val="hybridMultilevel"/>
    <w:tmpl w:val="6F32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1659E"/>
    <w:multiLevelType w:val="hybridMultilevel"/>
    <w:tmpl w:val="4A62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>
    <w:nsid w:val="51BD034C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2">
    <w:nsid w:val="53830EB8"/>
    <w:multiLevelType w:val="hybridMultilevel"/>
    <w:tmpl w:val="BC72F09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3">
    <w:nsid w:val="64DD2FF1"/>
    <w:multiLevelType w:val="hybridMultilevel"/>
    <w:tmpl w:val="09A4259A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5">
    <w:nsid w:val="705700A7"/>
    <w:multiLevelType w:val="hybridMultilevel"/>
    <w:tmpl w:val="64C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A136E"/>
    <w:multiLevelType w:val="hybridMultilevel"/>
    <w:tmpl w:val="3D263132"/>
    <w:lvl w:ilvl="0" w:tplc="94EEED34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78940751"/>
    <w:multiLevelType w:val="hybridMultilevel"/>
    <w:tmpl w:val="E182F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0"/>
  </w:num>
  <w:num w:numId="5">
    <w:abstractNumId w:val="15"/>
  </w:num>
  <w:num w:numId="6">
    <w:abstractNumId w:val="16"/>
  </w:num>
  <w:num w:numId="7">
    <w:abstractNumId w:val="9"/>
  </w:num>
  <w:num w:numId="8">
    <w:abstractNumId w:val="11"/>
  </w:num>
  <w:num w:numId="9">
    <w:abstractNumId w:val="6"/>
  </w:num>
  <w:num w:numId="10">
    <w:abstractNumId w:val="8"/>
  </w:num>
  <w:num w:numId="11">
    <w:abstractNumId w:val="13"/>
  </w:num>
  <w:num w:numId="12">
    <w:abstractNumId w:val="2"/>
  </w:num>
  <w:num w:numId="13">
    <w:abstractNumId w:val="5"/>
  </w:num>
  <w:num w:numId="14">
    <w:abstractNumId w:val="1"/>
  </w:num>
  <w:num w:numId="15">
    <w:abstractNumId w:val="4"/>
  </w:num>
  <w:num w:numId="16">
    <w:abstractNumId w:val="1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8"/>
    <w:rsid w:val="00001B75"/>
    <w:rsid w:val="0000308D"/>
    <w:rsid w:val="000070D6"/>
    <w:rsid w:val="00007DA4"/>
    <w:rsid w:val="00012D83"/>
    <w:rsid w:val="000169B5"/>
    <w:rsid w:val="00023BF7"/>
    <w:rsid w:val="00047FE1"/>
    <w:rsid w:val="0005795A"/>
    <w:rsid w:val="00061CAA"/>
    <w:rsid w:val="00062DB7"/>
    <w:rsid w:val="00064821"/>
    <w:rsid w:val="000667EC"/>
    <w:rsid w:val="00070A3D"/>
    <w:rsid w:val="0007566D"/>
    <w:rsid w:val="00090059"/>
    <w:rsid w:val="00092778"/>
    <w:rsid w:val="00092D79"/>
    <w:rsid w:val="000B203E"/>
    <w:rsid w:val="000B5025"/>
    <w:rsid w:val="000C0BBF"/>
    <w:rsid w:val="000C2944"/>
    <w:rsid w:val="000D3615"/>
    <w:rsid w:val="000D6761"/>
    <w:rsid w:val="000D6E9B"/>
    <w:rsid w:val="000E1B76"/>
    <w:rsid w:val="000E3717"/>
    <w:rsid w:val="000E5449"/>
    <w:rsid w:val="000E76B2"/>
    <w:rsid w:val="000F7568"/>
    <w:rsid w:val="0010179B"/>
    <w:rsid w:val="00102106"/>
    <w:rsid w:val="00111A7C"/>
    <w:rsid w:val="00127450"/>
    <w:rsid w:val="00134951"/>
    <w:rsid w:val="0014405D"/>
    <w:rsid w:val="0015142B"/>
    <w:rsid w:val="001569C9"/>
    <w:rsid w:val="00160646"/>
    <w:rsid w:val="001612FE"/>
    <w:rsid w:val="00163864"/>
    <w:rsid w:val="001641E0"/>
    <w:rsid w:val="00165BF3"/>
    <w:rsid w:val="00166E66"/>
    <w:rsid w:val="00167A1B"/>
    <w:rsid w:val="001A01BA"/>
    <w:rsid w:val="001A0F07"/>
    <w:rsid w:val="001A25F4"/>
    <w:rsid w:val="001A4FCF"/>
    <w:rsid w:val="001A54BC"/>
    <w:rsid w:val="001B01EA"/>
    <w:rsid w:val="001C6DFF"/>
    <w:rsid w:val="001D46CC"/>
    <w:rsid w:val="001D4C02"/>
    <w:rsid w:val="001F43F5"/>
    <w:rsid w:val="00215956"/>
    <w:rsid w:val="00217629"/>
    <w:rsid w:val="002200CC"/>
    <w:rsid w:val="0022201D"/>
    <w:rsid w:val="002222AF"/>
    <w:rsid w:val="00234D69"/>
    <w:rsid w:val="002616D7"/>
    <w:rsid w:val="002622DB"/>
    <w:rsid w:val="00270DF0"/>
    <w:rsid w:val="00274799"/>
    <w:rsid w:val="00290EA0"/>
    <w:rsid w:val="00294DF2"/>
    <w:rsid w:val="00297AB6"/>
    <w:rsid w:val="002A033A"/>
    <w:rsid w:val="002A6818"/>
    <w:rsid w:val="002A6E34"/>
    <w:rsid w:val="002D55D3"/>
    <w:rsid w:val="002E2E24"/>
    <w:rsid w:val="002E3261"/>
    <w:rsid w:val="002E3B8A"/>
    <w:rsid w:val="002E6A2D"/>
    <w:rsid w:val="00312E13"/>
    <w:rsid w:val="003173E6"/>
    <w:rsid w:val="00331320"/>
    <w:rsid w:val="00331AA8"/>
    <w:rsid w:val="003339DC"/>
    <w:rsid w:val="00334116"/>
    <w:rsid w:val="00341C79"/>
    <w:rsid w:val="003472F1"/>
    <w:rsid w:val="00351F7E"/>
    <w:rsid w:val="003532CC"/>
    <w:rsid w:val="00366621"/>
    <w:rsid w:val="00371805"/>
    <w:rsid w:val="003732CC"/>
    <w:rsid w:val="003736D9"/>
    <w:rsid w:val="0038054B"/>
    <w:rsid w:val="00385E6E"/>
    <w:rsid w:val="003A2419"/>
    <w:rsid w:val="003A279C"/>
    <w:rsid w:val="003A3318"/>
    <w:rsid w:val="003C5294"/>
    <w:rsid w:val="003D6DD0"/>
    <w:rsid w:val="003D6F28"/>
    <w:rsid w:val="003D7428"/>
    <w:rsid w:val="003E7B9B"/>
    <w:rsid w:val="003F1A53"/>
    <w:rsid w:val="003F1FFF"/>
    <w:rsid w:val="003F2813"/>
    <w:rsid w:val="003F751E"/>
    <w:rsid w:val="004009A3"/>
    <w:rsid w:val="00412065"/>
    <w:rsid w:val="0041604B"/>
    <w:rsid w:val="00424E86"/>
    <w:rsid w:val="0042790F"/>
    <w:rsid w:val="004335B2"/>
    <w:rsid w:val="00433866"/>
    <w:rsid w:val="00436B08"/>
    <w:rsid w:val="004471DB"/>
    <w:rsid w:val="00455BDD"/>
    <w:rsid w:val="0045671B"/>
    <w:rsid w:val="00460514"/>
    <w:rsid w:val="004620E2"/>
    <w:rsid w:val="00465B6F"/>
    <w:rsid w:val="00487803"/>
    <w:rsid w:val="0049167E"/>
    <w:rsid w:val="00491734"/>
    <w:rsid w:val="0049452A"/>
    <w:rsid w:val="004A1FD7"/>
    <w:rsid w:val="004D6B51"/>
    <w:rsid w:val="004F406C"/>
    <w:rsid w:val="0050722A"/>
    <w:rsid w:val="00510F15"/>
    <w:rsid w:val="005124A5"/>
    <w:rsid w:val="00522C93"/>
    <w:rsid w:val="00527C69"/>
    <w:rsid w:val="005310DA"/>
    <w:rsid w:val="00544CE6"/>
    <w:rsid w:val="005450A7"/>
    <w:rsid w:val="005467EE"/>
    <w:rsid w:val="00552ADF"/>
    <w:rsid w:val="00555155"/>
    <w:rsid w:val="005554F4"/>
    <w:rsid w:val="00557342"/>
    <w:rsid w:val="00557409"/>
    <w:rsid w:val="00580289"/>
    <w:rsid w:val="00584088"/>
    <w:rsid w:val="005902E6"/>
    <w:rsid w:val="00592C7A"/>
    <w:rsid w:val="00593AAC"/>
    <w:rsid w:val="0059441B"/>
    <w:rsid w:val="005B0E83"/>
    <w:rsid w:val="005B710E"/>
    <w:rsid w:val="005C0F0D"/>
    <w:rsid w:val="005C6D23"/>
    <w:rsid w:val="005C7D89"/>
    <w:rsid w:val="005C7FB3"/>
    <w:rsid w:val="005D20C6"/>
    <w:rsid w:val="005E5743"/>
    <w:rsid w:val="00602B55"/>
    <w:rsid w:val="00611943"/>
    <w:rsid w:val="0061273F"/>
    <w:rsid w:val="00617541"/>
    <w:rsid w:val="00625753"/>
    <w:rsid w:val="00631FA7"/>
    <w:rsid w:val="006549AE"/>
    <w:rsid w:val="00683BB9"/>
    <w:rsid w:val="0068575C"/>
    <w:rsid w:val="0068582B"/>
    <w:rsid w:val="00687E10"/>
    <w:rsid w:val="006917D3"/>
    <w:rsid w:val="00691D6B"/>
    <w:rsid w:val="006965AB"/>
    <w:rsid w:val="006A29E6"/>
    <w:rsid w:val="006A5D73"/>
    <w:rsid w:val="006B5701"/>
    <w:rsid w:val="006C129A"/>
    <w:rsid w:val="006C351E"/>
    <w:rsid w:val="006C718F"/>
    <w:rsid w:val="006D5415"/>
    <w:rsid w:val="006F2BAD"/>
    <w:rsid w:val="00702261"/>
    <w:rsid w:val="007058A8"/>
    <w:rsid w:val="0071121F"/>
    <w:rsid w:val="00715E22"/>
    <w:rsid w:val="007309BD"/>
    <w:rsid w:val="007342B0"/>
    <w:rsid w:val="007374AC"/>
    <w:rsid w:val="00740586"/>
    <w:rsid w:val="00743FD5"/>
    <w:rsid w:val="007516FC"/>
    <w:rsid w:val="00757197"/>
    <w:rsid w:val="007663FA"/>
    <w:rsid w:val="00766B63"/>
    <w:rsid w:val="007704B1"/>
    <w:rsid w:val="007708F6"/>
    <w:rsid w:val="00781255"/>
    <w:rsid w:val="0078411D"/>
    <w:rsid w:val="00790E26"/>
    <w:rsid w:val="00791B06"/>
    <w:rsid w:val="00791EA6"/>
    <w:rsid w:val="007A4B5E"/>
    <w:rsid w:val="007A7646"/>
    <w:rsid w:val="007B0B23"/>
    <w:rsid w:val="007B605A"/>
    <w:rsid w:val="007D7CAC"/>
    <w:rsid w:val="007E29C8"/>
    <w:rsid w:val="007E4311"/>
    <w:rsid w:val="007F2A9E"/>
    <w:rsid w:val="00807B5B"/>
    <w:rsid w:val="00825AEA"/>
    <w:rsid w:val="0082654A"/>
    <w:rsid w:val="00826CB5"/>
    <w:rsid w:val="008435F9"/>
    <w:rsid w:val="0084589F"/>
    <w:rsid w:val="00847E02"/>
    <w:rsid w:val="00856F9A"/>
    <w:rsid w:val="00862AE8"/>
    <w:rsid w:val="00871AA2"/>
    <w:rsid w:val="00875689"/>
    <w:rsid w:val="0087735E"/>
    <w:rsid w:val="00880B8C"/>
    <w:rsid w:val="00883B58"/>
    <w:rsid w:val="00885E88"/>
    <w:rsid w:val="008873C1"/>
    <w:rsid w:val="00891129"/>
    <w:rsid w:val="00892909"/>
    <w:rsid w:val="008A1358"/>
    <w:rsid w:val="008A3979"/>
    <w:rsid w:val="008A5AD4"/>
    <w:rsid w:val="008B1845"/>
    <w:rsid w:val="008B384D"/>
    <w:rsid w:val="008B5A07"/>
    <w:rsid w:val="008B7526"/>
    <w:rsid w:val="008C16FE"/>
    <w:rsid w:val="008C7057"/>
    <w:rsid w:val="008D0A46"/>
    <w:rsid w:val="008D11D5"/>
    <w:rsid w:val="008D5F84"/>
    <w:rsid w:val="008D630C"/>
    <w:rsid w:val="008E1365"/>
    <w:rsid w:val="008E193A"/>
    <w:rsid w:val="008E4AB1"/>
    <w:rsid w:val="008F3864"/>
    <w:rsid w:val="008F4E1B"/>
    <w:rsid w:val="008F53CE"/>
    <w:rsid w:val="00903027"/>
    <w:rsid w:val="009055EA"/>
    <w:rsid w:val="009104C6"/>
    <w:rsid w:val="00912A7B"/>
    <w:rsid w:val="00913733"/>
    <w:rsid w:val="009225BB"/>
    <w:rsid w:val="00923FBB"/>
    <w:rsid w:val="00925B84"/>
    <w:rsid w:val="0094376F"/>
    <w:rsid w:val="0094491E"/>
    <w:rsid w:val="009453D5"/>
    <w:rsid w:val="009575BC"/>
    <w:rsid w:val="00974636"/>
    <w:rsid w:val="00977F71"/>
    <w:rsid w:val="00983152"/>
    <w:rsid w:val="00985041"/>
    <w:rsid w:val="00992CB5"/>
    <w:rsid w:val="00992E04"/>
    <w:rsid w:val="00993B15"/>
    <w:rsid w:val="009A1D97"/>
    <w:rsid w:val="009A2123"/>
    <w:rsid w:val="009A392E"/>
    <w:rsid w:val="009A624B"/>
    <w:rsid w:val="009C4275"/>
    <w:rsid w:val="009C4316"/>
    <w:rsid w:val="009C67D9"/>
    <w:rsid w:val="009C7039"/>
    <w:rsid w:val="009D1C49"/>
    <w:rsid w:val="009D45FC"/>
    <w:rsid w:val="009E0058"/>
    <w:rsid w:val="009E1865"/>
    <w:rsid w:val="00A035AB"/>
    <w:rsid w:val="00A05BFF"/>
    <w:rsid w:val="00A13828"/>
    <w:rsid w:val="00A16BC9"/>
    <w:rsid w:val="00A26B33"/>
    <w:rsid w:val="00A326EF"/>
    <w:rsid w:val="00A46A5B"/>
    <w:rsid w:val="00A4705D"/>
    <w:rsid w:val="00A52402"/>
    <w:rsid w:val="00A61BD8"/>
    <w:rsid w:val="00A65056"/>
    <w:rsid w:val="00A705CD"/>
    <w:rsid w:val="00A80E6D"/>
    <w:rsid w:val="00A81FF4"/>
    <w:rsid w:val="00AA7108"/>
    <w:rsid w:val="00AA7736"/>
    <w:rsid w:val="00AB04A2"/>
    <w:rsid w:val="00AB406F"/>
    <w:rsid w:val="00AC1327"/>
    <w:rsid w:val="00AC5DAE"/>
    <w:rsid w:val="00AC6FD2"/>
    <w:rsid w:val="00AD0FF8"/>
    <w:rsid w:val="00AE0B8B"/>
    <w:rsid w:val="00AE21D2"/>
    <w:rsid w:val="00AF75D5"/>
    <w:rsid w:val="00B00AE0"/>
    <w:rsid w:val="00B20E55"/>
    <w:rsid w:val="00B20F68"/>
    <w:rsid w:val="00B22930"/>
    <w:rsid w:val="00B25271"/>
    <w:rsid w:val="00B26CD2"/>
    <w:rsid w:val="00B32823"/>
    <w:rsid w:val="00B3653D"/>
    <w:rsid w:val="00B449F4"/>
    <w:rsid w:val="00B5632D"/>
    <w:rsid w:val="00B6560A"/>
    <w:rsid w:val="00B714D0"/>
    <w:rsid w:val="00B72BF1"/>
    <w:rsid w:val="00B746B2"/>
    <w:rsid w:val="00B83D04"/>
    <w:rsid w:val="00B9205F"/>
    <w:rsid w:val="00BA4CA2"/>
    <w:rsid w:val="00BA6684"/>
    <w:rsid w:val="00BB0593"/>
    <w:rsid w:val="00BB3563"/>
    <w:rsid w:val="00BD1D34"/>
    <w:rsid w:val="00BD279E"/>
    <w:rsid w:val="00BE4726"/>
    <w:rsid w:val="00BF55FE"/>
    <w:rsid w:val="00C04441"/>
    <w:rsid w:val="00C04668"/>
    <w:rsid w:val="00C22D8D"/>
    <w:rsid w:val="00C24590"/>
    <w:rsid w:val="00C34E34"/>
    <w:rsid w:val="00C45B79"/>
    <w:rsid w:val="00C56CE2"/>
    <w:rsid w:val="00C66732"/>
    <w:rsid w:val="00C8385E"/>
    <w:rsid w:val="00C92929"/>
    <w:rsid w:val="00C9488F"/>
    <w:rsid w:val="00C94F76"/>
    <w:rsid w:val="00CA00C5"/>
    <w:rsid w:val="00CA1013"/>
    <w:rsid w:val="00CB2E0E"/>
    <w:rsid w:val="00CB6343"/>
    <w:rsid w:val="00CC03C7"/>
    <w:rsid w:val="00CC7AA3"/>
    <w:rsid w:val="00CD0282"/>
    <w:rsid w:val="00CD4E8E"/>
    <w:rsid w:val="00CD7AAF"/>
    <w:rsid w:val="00CE6751"/>
    <w:rsid w:val="00CE73D8"/>
    <w:rsid w:val="00CF1CB6"/>
    <w:rsid w:val="00CF1FB9"/>
    <w:rsid w:val="00CF2CAC"/>
    <w:rsid w:val="00D032DD"/>
    <w:rsid w:val="00D11AF5"/>
    <w:rsid w:val="00D13078"/>
    <w:rsid w:val="00D230C2"/>
    <w:rsid w:val="00D25230"/>
    <w:rsid w:val="00D3033A"/>
    <w:rsid w:val="00D4451A"/>
    <w:rsid w:val="00D535D7"/>
    <w:rsid w:val="00D573A1"/>
    <w:rsid w:val="00D6036D"/>
    <w:rsid w:val="00D60CA1"/>
    <w:rsid w:val="00D60E63"/>
    <w:rsid w:val="00D63226"/>
    <w:rsid w:val="00D650DE"/>
    <w:rsid w:val="00D71737"/>
    <w:rsid w:val="00D737CC"/>
    <w:rsid w:val="00D75FE9"/>
    <w:rsid w:val="00D86F4B"/>
    <w:rsid w:val="00D9477D"/>
    <w:rsid w:val="00D9506C"/>
    <w:rsid w:val="00DA0B85"/>
    <w:rsid w:val="00DA111A"/>
    <w:rsid w:val="00DA15B1"/>
    <w:rsid w:val="00DB390E"/>
    <w:rsid w:val="00DC06DA"/>
    <w:rsid w:val="00DC1BB5"/>
    <w:rsid w:val="00DD10C4"/>
    <w:rsid w:val="00DD3CAD"/>
    <w:rsid w:val="00DE2668"/>
    <w:rsid w:val="00DF11BA"/>
    <w:rsid w:val="00DF283D"/>
    <w:rsid w:val="00DF4A53"/>
    <w:rsid w:val="00DF56F2"/>
    <w:rsid w:val="00E160E8"/>
    <w:rsid w:val="00E20C57"/>
    <w:rsid w:val="00E26189"/>
    <w:rsid w:val="00E27F44"/>
    <w:rsid w:val="00E332A7"/>
    <w:rsid w:val="00E344FA"/>
    <w:rsid w:val="00E35979"/>
    <w:rsid w:val="00E43C70"/>
    <w:rsid w:val="00E47BFD"/>
    <w:rsid w:val="00E47EBE"/>
    <w:rsid w:val="00E57C0D"/>
    <w:rsid w:val="00E93389"/>
    <w:rsid w:val="00E97FF9"/>
    <w:rsid w:val="00EA4818"/>
    <w:rsid w:val="00EB0869"/>
    <w:rsid w:val="00EB093B"/>
    <w:rsid w:val="00EB4098"/>
    <w:rsid w:val="00EC260F"/>
    <w:rsid w:val="00ED62A7"/>
    <w:rsid w:val="00EE2109"/>
    <w:rsid w:val="00EE4B2C"/>
    <w:rsid w:val="00EF20C2"/>
    <w:rsid w:val="00F027D1"/>
    <w:rsid w:val="00F07DE7"/>
    <w:rsid w:val="00F13A94"/>
    <w:rsid w:val="00F22D19"/>
    <w:rsid w:val="00F27CEC"/>
    <w:rsid w:val="00F328EF"/>
    <w:rsid w:val="00F378D5"/>
    <w:rsid w:val="00F37DE4"/>
    <w:rsid w:val="00F40CD7"/>
    <w:rsid w:val="00F50018"/>
    <w:rsid w:val="00F56EDE"/>
    <w:rsid w:val="00F75E2C"/>
    <w:rsid w:val="00F8137F"/>
    <w:rsid w:val="00F833B9"/>
    <w:rsid w:val="00F84B5E"/>
    <w:rsid w:val="00F85CFB"/>
    <w:rsid w:val="00F90E81"/>
    <w:rsid w:val="00F92E60"/>
    <w:rsid w:val="00F96469"/>
    <w:rsid w:val="00FA1E18"/>
    <w:rsid w:val="00FA2D55"/>
    <w:rsid w:val="00FA40E5"/>
    <w:rsid w:val="00FB35FE"/>
    <w:rsid w:val="00FD2AF5"/>
    <w:rsid w:val="00FE22E9"/>
    <w:rsid w:val="00FE5D90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C5D44-12D9-4318-A499-A3B692A7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532CC"/>
    <w:pPr>
      <w:spacing w:after="0" w:line="240" w:lineRule="auto"/>
      <w:ind w:left="720"/>
      <w:contextualSpacing/>
      <w:jc w:val="both"/>
    </w:pPr>
  </w:style>
  <w:style w:type="table" w:customStyle="1" w:styleId="1">
    <w:name w:val="Сетка таблицы1"/>
    <w:basedOn w:val="a1"/>
    <w:next w:val="a3"/>
    <w:uiPriority w:val="39"/>
    <w:rsid w:val="00F92E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A4705D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4705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3C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54B"/>
  </w:style>
  <w:style w:type="table" w:customStyle="1" w:styleId="2">
    <w:name w:val="Сетка таблицы2"/>
    <w:basedOn w:val="a1"/>
    <w:next w:val="a3"/>
    <w:uiPriority w:val="39"/>
    <w:rsid w:val="0038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A66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668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668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66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6684"/>
    <w:rPr>
      <w:b/>
      <w:bCs/>
      <w:sz w:val="20"/>
      <w:szCs w:val="20"/>
    </w:rPr>
  </w:style>
  <w:style w:type="character" w:customStyle="1" w:styleId="a5">
    <w:name w:val="Абзац списка Знак"/>
    <w:basedOn w:val="a0"/>
    <w:link w:val="a4"/>
    <w:uiPriority w:val="34"/>
    <w:rsid w:val="003A279C"/>
  </w:style>
  <w:style w:type="character" w:customStyle="1" w:styleId="af1">
    <w:name w:val="Основной текст_"/>
    <w:basedOn w:val="a0"/>
    <w:link w:val="10"/>
    <w:rsid w:val="000F7568"/>
    <w:rPr>
      <w:rFonts w:ascii="Times New Roman" w:eastAsia="Times New Roman" w:hAnsi="Times New Roman" w:cs="Times New Roman"/>
      <w:b/>
      <w:bCs/>
    </w:rPr>
  </w:style>
  <w:style w:type="paragraph" w:customStyle="1" w:styleId="10">
    <w:name w:val="Основной текст1"/>
    <w:basedOn w:val="a"/>
    <w:link w:val="af1"/>
    <w:rsid w:val="000F7568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7663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791B0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47EBE"/>
    <w:pPr>
      <w:spacing w:after="0" w:line="240" w:lineRule="auto"/>
    </w:pPr>
  </w:style>
  <w:style w:type="character" w:customStyle="1" w:styleId="FontStyle14">
    <w:name w:val="Font Style14"/>
    <w:basedOn w:val="a0"/>
    <w:rsid w:val="005B0E8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28051-CE21-4FA1-87A9-7D562EFE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14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Гурчиани Екатерина Зурабиевна</cp:lastModifiedBy>
  <cp:revision>47</cp:revision>
  <cp:lastPrinted>2026-01-12T03:19:00Z</cp:lastPrinted>
  <dcterms:created xsi:type="dcterms:W3CDTF">2025-07-30T21:40:00Z</dcterms:created>
  <dcterms:modified xsi:type="dcterms:W3CDTF">2026-01-14T01:45:00Z</dcterms:modified>
</cp:coreProperties>
</file>